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A783F" w14:textId="1BAC6EA1" w:rsidR="006A4090" w:rsidRPr="004A2A8B" w:rsidRDefault="003A5C5B" w:rsidP="00F7719F">
      <w:pPr>
        <w:pStyle w:val="Heading1"/>
        <w:jc w:val="center"/>
        <w:rPr>
          <w:color w:val="49A942"/>
          <w:sz w:val="56"/>
          <w:szCs w:val="56"/>
        </w:rPr>
      </w:pPr>
      <w:r w:rsidRPr="004A2A8B">
        <w:rPr>
          <w:color w:val="49A942"/>
          <w:sz w:val="56"/>
          <w:szCs w:val="56"/>
        </w:rPr>
        <w:t>Technical Report Questionnaire</w:t>
      </w:r>
      <w:r w:rsidR="006A4090" w:rsidRPr="004A2A8B">
        <w:rPr>
          <w:color w:val="49A942"/>
          <w:sz w:val="56"/>
          <w:szCs w:val="56"/>
        </w:rPr>
        <w:t xml:space="preserve"> </w:t>
      </w:r>
      <w:r w:rsidR="0017001F">
        <w:rPr>
          <w:color w:val="49A942"/>
          <w:sz w:val="56"/>
          <w:szCs w:val="56"/>
        </w:rPr>
        <w:t>Preparatory Template</w:t>
      </w:r>
    </w:p>
    <w:p w14:paraId="37465634" w14:textId="0810CE64" w:rsidR="00095E84" w:rsidRDefault="006A4090" w:rsidP="00F7719F">
      <w:pPr>
        <w:pStyle w:val="Heading1"/>
        <w:jc w:val="center"/>
        <w:rPr>
          <w:color w:val="49A942"/>
          <w:sz w:val="56"/>
          <w:szCs w:val="56"/>
        </w:rPr>
      </w:pPr>
      <w:r w:rsidRPr="004A2A8B">
        <w:rPr>
          <w:color w:val="49A942"/>
          <w:sz w:val="56"/>
          <w:szCs w:val="56"/>
        </w:rPr>
        <w:t>(Professional Process Safety Engineer)</w:t>
      </w:r>
    </w:p>
    <w:p w14:paraId="7E028409" w14:textId="77777777" w:rsidR="00ED0DA0" w:rsidRDefault="00ED0DA0" w:rsidP="00F7719F"/>
    <w:p w14:paraId="163E7F8F" w14:textId="132B44FE" w:rsidR="00F7719F" w:rsidRPr="00F7719F" w:rsidRDefault="00F7719F" w:rsidP="00F7719F">
      <w:r w:rsidRPr="00F7719F">
        <w:t xml:space="preserve">You will already have completed the Technical Biography, which gave us information about your qualifications and experience. Completing the Technical Report Questionnaire (TRQ), enables IChemE to understand your technical skills, knowledge and learning in more detail so that we can determine whether you have covered the educational requirements for Professional Process Safety Engineer and/or identify areas where you need to develop your knowledge and understanding.  You can use evidence drawn from any academic qualifications you hold, or from your professional experience (or both). </w:t>
      </w:r>
    </w:p>
    <w:p w14:paraId="2D682B21" w14:textId="311371B7" w:rsidR="00CA7018" w:rsidRPr="00F7719F" w:rsidRDefault="00F7719F" w:rsidP="00F7719F">
      <w:pPr>
        <w:rPr>
          <w:b/>
          <w:bCs/>
        </w:rPr>
      </w:pPr>
      <w:proofErr w:type="gramStart"/>
      <w:r w:rsidRPr="00F7719F">
        <w:t>On the basis of</w:t>
      </w:r>
      <w:proofErr w:type="gramEnd"/>
      <w:r w:rsidRPr="00F7719F">
        <w:t xml:space="preserve"> what you have already told us in your Technical Biography, </w:t>
      </w:r>
      <w:r w:rsidRPr="00597F85">
        <w:rPr>
          <w:b/>
          <w:bCs/>
        </w:rPr>
        <w:t xml:space="preserve">you </w:t>
      </w:r>
      <w:r w:rsidR="00597F85" w:rsidRPr="00597F85">
        <w:rPr>
          <w:b/>
          <w:bCs/>
        </w:rPr>
        <w:t>will</w:t>
      </w:r>
      <w:r w:rsidRPr="00597F85">
        <w:rPr>
          <w:b/>
          <w:bCs/>
        </w:rPr>
        <w:t xml:space="preserve"> not need to complete </w:t>
      </w:r>
      <w:r w:rsidR="00597F85" w:rsidRPr="00597F85">
        <w:rPr>
          <w:b/>
          <w:bCs/>
        </w:rPr>
        <w:t>all sections</w:t>
      </w:r>
      <w:r w:rsidRPr="00597F85">
        <w:rPr>
          <w:b/>
          <w:bCs/>
        </w:rPr>
        <w:t xml:space="preserve"> listed on this form</w:t>
      </w:r>
      <w:r w:rsidRPr="00F7719F">
        <w:t xml:space="preserve">. </w:t>
      </w:r>
      <w:r w:rsidRPr="00F7719F">
        <w:rPr>
          <w:b/>
          <w:bCs/>
        </w:rPr>
        <w:t>Please check your covering email for the sections we would like you to complete. Before you begin, please also read the Technical Report Questionnaire and Interview Guidance for Applicants, which we have also included with the covering email.   </w:t>
      </w:r>
    </w:p>
    <w:p w14:paraId="548F392D" w14:textId="77777777" w:rsidR="00CA7018" w:rsidRDefault="00CA7018" w:rsidP="0099233F">
      <w:pPr>
        <w:pStyle w:val="WW-Default"/>
        <w:ind w:right="92"/>
        <w:rPr>
          <w:rFonts w:asciiTheme="minorHAnsi" w:hAnsiTheme="minorHAnsi" w:cstheme="minorHAnsi"/>
          <w:bCs/>
          <w:color w:val="auto"/>
          <w:sz w:val="20"/>
          <w:szCs w:val="18"/>
          <w:lang w:val="en-GB"/>
        </w:rPr>
      </w:pPr>
    </w:p>
    <w:p w14:paraId="4C4430C6" w14:textId="4F2AB462" w:rsidR="004A2A8B" w:rsidRPr="004A2A8B" w:rsidRDefault="00597F85" w:rsidP="004A2A8B">
      <w:r>
        <w:t>For your technical experience, d</w:t>
      </w:r>
      <w:r w:rsidR="004A2A8B" w:rsidRPr="004A2A8B">
        <w:t>escribe the work you yourself completed, rather than the management of others to carry out tasks. Where you worked as part of a team, specify what your contribution was to the overall activity, and avoid lengthy descriptions of manufacturing processes, equipment etc.</w:t>
      </w:r>
    </w:p>
    <w:p w14:paraId="6F100CFE" w14:textId="77777777" w:rsidR="004A2A8B" w:rsidRPr="004A2A8B" w:rsidRDefault="004A2A8B" w:rsidP="004A2A8B">
      <w:r w:rsidRPr="004A2A8B">
        <w:t xml:space="preserve">Write your responses in the first person </w:t>
      </w:r>
      <w:proofErr w:type="spellStart"/>
      <w:r w:rsidRPr="004A2A8B">
        <w:t>eg</w:t>
      </w:r>
      <w:proofErr w:type="spellEnd"/>
      <w:r w:rsidRPr="004A2A8B">
        <w:t xml:space="preserve"> “I designed…”, “I calculated...”, I was responsible for…” etc.</w:t>
      </w:r>
    </w:p>
    <w:p w14:paraId="55CF7025" w14:textId="77777777" w:rsidR="004A2A8B" w:rsidRPr="004A2A8B" w:rsidRDefault="004A2A8B" w:rsidP="004A2A8B">
      <w:r w:rsidRPr="004A2A8B">
        <w:t>When completing the TRQ, you will only complete the numbered sections identified by the reviewers. To show how you meet the criteria for the relevant sections, you should provide details which draw from your qualifications and/or experience:</w:t>
      </w:r>
    </w:p>
    <w:p w14:paraId="120E2FA9" w14:textId="77777777" w:rsidR="004A2A8B" w:rsidRPr="004A2A8B" w:rsidRDefault="004A2A8B" w:rsidP="004A2A8B">
      <w:pPr>
        <w:pStyle w:val="ListParagraph"/>
        <w:numPr>
          <w:ilvl w:val="0"/>
          <w:numId w:val="41"/>
        </w:numPr>
        <w:rPr>
          <w:b/>
          <w:bCs/>
        </w:rPr>
      </w:pPr>
      <w:r w:rsidRPr="004A2A8B">
        <w:rPr>
          <w:b/>
          <w:bCs/>
        </w:rPr>
        <w:t>if you believe that one (or more) modules in your academic qualifications meets the requirement</w:t>
      </w:r>
    </w:p>
    <w:p w14:paraId="45470F4E" w14:textId="77777777" w:rsidR="004A2A8B" w:rsidRPr="004A2A8B" w:rsidRDefault="004A2A8B" w:rsidP="004A2A8B">
      <w:pPr>
        <w:pStyle w:val="ListParagraph"/>
        <w:numPr>
          <w:ilvl w:val="1"/>
          <w:numId w:val="41"/>
        </w:numPr>
      </w:pPr>
      <w:r w:rsidRPr="004A2A8B">
        <w:t>List the title of the module(s) and, if possible, the university’s module code.</w:t>
      </w:r>
    </w:p>
    <w:p w14:paraId="522303EB" w14:textId="77777777" w:rsidR="004A2A8B" w:rsidRPr="004A2A8B" w:rsidRDefault="004A2A8B" w:rsidP="004A2A8B">
      <w:pPr>
        <w:pStyle w:val="ListParagraph"/>
        <w:numPr>
          <w:ilvl w:val="1"/>
          <w:numId w:val="41"/>
        </w:numPr>
      </w:pPr>
      <w:r w:rsidRPr="004A2A8B">
        <w:t>Where possible, give the university’s description of the module’s aims (those relevant to the section), otherwise give details of what you learnt from the module.</w:t>
      </w:r>
    </w:p>
    <w:p w14:paraId="245A2D62" w14:textId="77777777" w:rsidR="004A2A8B" w:rsidRPr="004A2A8B" w:rsidRDefault="004A2A8B" w:rsidP="004A2A8B">
      <w:pPr>
        <w:pStyle w:val="ListParagraph"/>
        <w:numPr>
          <w:ilvl w:val="0"/>
          <w:numId w:val="41"/>
        </w:numPr>
        <w:rPr>
          <w:b/>
          <w:bCs/>
        </w:rPr>
      </w:pPr>
      <w:r w:rsidRPr="004A2A8B">
        <w:rPr>
          <w:b/>
          <w:bCs/>
        </w:rPr>
        <w:t>if you believe that you meet the requirement through professional experience:</w:t>
      </w:r>
    </w:p>
    <w:p w14:paraId="328BC85E" w14:textId="77777777" w:rsidR="004A2A8B" w:rsidRPr="004A2A8B" w:rsidRDefault="004A2A8B" w:rsidP="004A2A8B">
      <w:pPr>
        <w:pStyle w:val="ListParagraph"/>
        <w:numPr>
          <w:ilvl w:val="1"/>
          <w:numId w:val="41"/>
        </w:numPr>
      </w:pPr>
      <w:r w:rsidRPr="004A2A8B">
        <w:t>Indicate the context in which you gained the experience (</w:t>
      </w:r>
      <w:proofErr w:type="spellStart"/>
      <w:r w:rsidRPr="004A2A8B">
        <w:t>eg</w:t>
      </w:r>
      <w:proofErr w:type="spellEnd"/>
      <w:r w:rsidRPr="004A2A8B">
        <w:t xml:space="preserve"> a particular project).</w:t>
      </w:r>
    </w:p>
    <w:p w14:paraId="379287BB" w14:textId="77777777" w:rsidR="004A2A8B" w:rsidRPr="004A2A8B" w:rsidRDefault="004A2A8B" w:rsidP="004A2A8B">
      <w:pPr>
        <w:pStyle w:val="ListParagraph"/>
        <w:numPr>
          <w:ilvl w:val="1"/>
          <w:numId w:val="41"/>
        </w:numPr>
      </w:pPr>
      <w:r w:rsidRPr="004A2A8B">
        <w:t>Show what you have learned relevant to the specific requirement.</w:t>
      </w:r>
    </w:p>
    <w:p w14:paraId="0B6DD2A6" w14:textId="77777777" w:rsidR="004A2A8B" w:rsidRPr="004A2A8B" w:rsidRDefault="004A2A8B" w:rsidP="004A2A8B">
      <w:pPr>
        <w:pStyle w:val="ListParagraph"/>
        <w:numPr>
          <w:ilvl w:val="1"/>
          <w:numId w:val="41"/>
        </w:numPr>
      </w:pPr>
      <w:r w:rsidRPr="004A2A8B">
        <w:lastRenderedPageBreak/>
        <w:t>Where possible, indicate how you have applied, or would apply, this learning to other situations relevant to the requirement.</w:t>
      </w:r>
    </w:p>
    <w:p w14:paraId="0F36E93F" w14:textId="77777777" w:rsidR="004A2A8B" w:rsidRPr="004A2A8B" w:rsidRDefault="004A2A8B" w:rsidP="004A2A8B">
      <w:pPr>
        <w:ind w:left="284"/>
      </w:pPr>
      <w:r w:rsidRPr="004A2A8B">
        <w:t xml:space="preserve">The word counts in each section are indicative. While your </w:t>
      </w:r>
      <w:proofErr w:type="gramStart"/>
      <w:r w:rsidRPr="004A2A8B">
        <w:t>particular circumstances</w:t>
      </w:r>
      <w:proofErr w:type="gramEnd"/>
      <w:r w:rsidRPr="004A2A8B">
        <w:t xml:space="preserve"> may occasionally require a longer response, please bear in mind that your ability to express yourself succinctly is a key professional skill. Do not exceed the word count - any Technical Report Questionnaire that is 10% or more over the total word count for the total sections required will be returned for revision by the applicant.</w:t>
      </w:r>
    </w:p>
    <w:p w14:paraId="41055FD5" w14:textId="5077C033" w:rsidR="00BB0A6E" w:rsidRPr="0027230A" w:rsidRDefault="000E4583" w:rsidP="00687A50">
      <w:pPr>
        <w:rPr>
          <w:rFonts w:ascii="Arial" w:hAnsi="Arial" w:cs="Arial"/>
          <w:iCs/>
          <w:sz w:val="20"/>
        </w:rPr>
      </w:pPr>
      <w:r>
        <w:rPr>
          <w:rFonts w:ascii="Arial" w:hAnsi="Arial" w:cs="Arial"/>
          <w:iCs/>
          <w:sz w:val="20"/>
        </w:rPr>
        <w:br w:type="page"/>
      </w:r>
    </w:p>
    <w:tbl>
      <w:tblPr>
        <w:tblStyle w:val="TableGrid"/>
        <w:tblW w:w="14454" w:type="dxa"/>
        <w:tblLook w:val="04A0" w:firstRow="1" w:lastRow="0" w:firstColumn="1" w:lastColumn="0" w:noHBand="0" w:noVBand="1"/>
      </w:tblPr>
      <w:tblGrid>
        <w:gridCol w:w="4475"/>
        <w:gridCol w:w="9979"/>
      </w:tblGrid>
      <w:tr w:rsidR="004A2A8B" w14:paraId="5EA54736" w14:textId="77777777" w:rsidTr="5CB45FFD">
        <w:trPr>
          <w:trHeight w:val="1575"/>
        </w:trPr>
        <w:tc>
          <w:tcPr>
            <w:tcW w:w="14454" w:type="dxa"/>
            <w:gridSpan w:val="2"/>
          </w:tcPr>
          <w:p w14:paraId="3152711F" w14:textId="77777777" w:rsidR="004A2A8B" w:rsidRPr="004A2A8B" w:rsidRDefault="004A2A8B" w:rsidP="004A2A8B">
            <w:pPr>
              <w:rPr>
                <w:color w:val="49A942"/>
              </w:rPr>
            </w:pPr>
            <w:r w:rsidRPr="009D2980">
              <w:rPr>
                <w:color w:val="49A942"/>
              </w:rPr>
              <w:lastRenderedPageBreak/>
              <w:t xml:space="preserve">Part </w:t>
            </w:r>
            <w:r>
              <w:rPr>
                <w:color w:val="49A942"/>
              </w:rPr>
              <w:t>A</w:t>
            </w:r>
            <w:r w:rsidRPr="009D2980">
              <w:rPr>
                <w:color w:val="49A942"/>
              </w:rPr>
              <w:t xml:space="preserve">. </w:t>
            </w:r>
            <w:r w:rsidRPr="004A2A8B">
              <w:rPr>
                <w:color w:val="49A942"/>
              </w:rPr>
              <w:t>Generic AHEP4 B-Standard Engineering</w:t>
            </w:r>
          </w:p>
          <w:p w14:paraId="32958230" w14:textId="77777777" w:rsidR="004A2A8B" w:rsidRPr="004A2A8B" w:rsidRDefault="004A2A8B" w:rsidP="00465C86">
            <w:pPr>
              <w:rPr>
                <w:rFonts w:ascii="Calibri" w:hAnsi="Calibri" w:cs="Calibri"/>
                <w:iCs/>
                <w:sz w:val="20"/>
                <w:szCs w:val="20"/>
              </w:rPr>
            </w:pPr>
          </w:p>
          <w:p w14:paraId="79DD8A0F" w14:textId="7AEADF54" w:rsidR="004A2A8B" w:rsidRDefault="004A2A8B" w:rsidP="00465C86">
            <w:pPr>
              <w:rPr>
                <w:rFonts w:ascii="Calibri" w:hAnsi="Calibri" w:cs="Calibri"/>
                <w:iCs/>
                <w:sz w:val="20"/>
                <w:szCs w:val="20"/>
              </w:rPr>
            </w:pPr>
            <w:r w:rsidRPr="004A2A8B">
              <w:rPr>
                <w:rFonts w:ascii="Calibri" w:hAnsi="Calibri" w:cs="Calibri"/>
                <w:iCs/>
                <w:sz w:val="20"/>
                <w:szCs w:val="20"/>
              </w:rPr>
              <w:t>By completing the required sections IChemE can determine whether you have the technical skills, knowledge and learning at a level equivalent to a</w:t>
            </w:r>
            <w:r w:rsidR="00597F85">
              <w:rPr>
                <w:rFonts w:ascii="Calibri" w:hAnsi="Calibri" w:cs="Calibri"/>
                <w:iCs/>
                <w:sz w:val="20"/>
                <w:szCs w:val="20"/>
              </w:rPr>
              <w:t xml:space="preserve"> UK Engineering Council </w:t>
            </w:r>
            <w:r w:rsidRPr="004A2A8B">
              <w:rPr>
                <w:rFonts w:ascii="Calibri" w:hAnsi="Calibri" w:cs="Calibri"/>
                <w:iCs/>
                <w:sz w:val="20"/>
                <w:szCs w:val="20"/>
              </w:rPr>
              <w:t xml:space="preserve">accredited </w:t>
            </w:r>
            <w:proofErr w:type="gramStart"/>
            <w:r w:rsidR="00597F85">
              <w:rPr>
                <w:rFonts w:ascii="Calibri" w:hAnsi="Calibri" w:cs="Calibri"/>
                <w:iCs/>
                <w:sz w:val="20"/>
                <w:szCs w:val="20"/>
              </w:rPr>
              <w:t>B</w:t>
            </w:r>
            <w:r w:rsidRPr="004A2A8B">
              <w:rPr>
                <w:rFonts w:ascii="Calibri" w:hAnsi="Calibri" w:cs="Calibri"/>
                <w:iCs/>
                <w:sz w:val="20"/>
                <w:szCs w:val="20"/>
              </w:rPr>
              <w:t>achelor’s</w:t>
            </w:r>
            <w:proofErr w:type="gramEnd"/>
            <w:r w:rsidRPr="004A2A8B">
              <w:rPr>
                <w:rFonts w:ascii="Calibri" w:hAnsi="Calibri" w:cs="Calibri"/>
                <w:iCs/>
                <w:sz w:val="20"/>
                <w:szCs w:val="20"/>
              </w:rPr>
              <w:t xml:space="preserve"> degree programme in any engineering discipline</w:t>
            </w:r>
            <w:r w:rsidR="00597F85">
              <w:rPr>
                <w:rFonts w:ascii="Calibri" w:hAnsi="Calibri" w:cs="Calibri"/>
                <w:iCs/>
                <w:sz w:val="20"/>
                <w:szCs w:val="20"/>
              </w:rPr>
              <w:t xml:space="preserve"> listed by the Engineering Council</w:t>
            </w:r>
            <w:r w:rsidRPr="004A2A8B">
              <w:rPr>
                <w:rFonts w:ascii="Calibri" w:hAnsi="Calibri" w:cs="Calibri"/>
                <w:iCs/>
                <w:sz w:val="20"/>
                <w:szCs w:val="20"/>
              </w:rPr>
              <w:t>.</w:t>
            </w:r>
          </w:p>
          <w:p w14:paraId="0A39D438" w14:textId="77777777" w:rsidR="00BC74C2" w:rsidRDefault="00BC74C2" w:rsidP="00465C86">
            <w:pPr>
              <w:rPr>
                <w:rFonts w:ascii="Calibri" w:hAnsi="Calibri" w:cs="Calibri"/>
                <w:iCs/>
                <w:sz w:val="20"/>
                <w:szCs w:val="20"/>
              </w:rPr>
            </w:pPr>
          </w:p>
          <w:p w14:paraId="75C6D481" w14:textId="0B145F8C" w:rsidR="00BC74C2" w:rsidRPr="00934D3F" w:rsidRDefault="00BC74C2" w:rsidP="00465C86">
            <w:pPr>
              <w:rPr>
                <w:rFonts w:ascii="Calibri" w:hAnsi="Calibri" w:cs="Calibri"/>
                <w:i/>
                <w:color w:val="FF0000"/>
                <w:sz w:val="20"/>
                <w:szCs w:val="20"/>
              </w:rPr>
            </w:pPr>
            <w:r w:rsidRPr="00934D3F">
              <w:rPr>
                <w:rFonts w:ascii="Calibri" w:hAnsi="Calibri" w:cs="Calibri"/>
                <w:i/>
                <w:color w:val="FF0000"/>
                <w:sz w:val="20"/>
                <w:szCs w:val="20"/>
              </w:rPr>
              <w:t xml:space="preserve">Note that </w:t>
            </w:r>
            <w:r w:rsidR="00CD41D8" w:rsidRPr="00934D3F">
              <w:rPr>
                <w:rFonts w:ascii="Calibri" w:hAnsi="Calibri" w:cs="Calibri"/>
                <w:i/>
                <w:color w:val="FF0000"/>
                <w:sz w:val="20"/>
                <w:szCs w:val="20"/>
              </w:rPr>
              <w:t xml:space="preserve">Part A </w:t>
            </w:r>
            <w:r w:rsidRPr="00934D3F">
              <w:rPr>
                <w:rFonts w:ascii="Calibri" w:hAnsi="Calibri" w:cs="Calibri"/>
                <w:i/>
                <w:color w:val="FF0000"/>
                <w:sz w:val="20"/>
                <w:szCs w:val="20"/>
              </w:rPr>
              <w:t xml:space="preserve">does not cover </w:t>
            </w:r>
            <w:proofErr w:type="gramStart"/>
            <w:r w:rsidRPr="00934D3F">
              <w:rPr>
                <w:rFonts w:ascii="Calibri" w:hAnsi="Calibri" w:cs="Calibri"/>
                <w:i/>
                <w:color w:val="FF0000"/>
                <w:sz w:val="20"/>
                <w:szCs w:val="20"/>
              </w:rPr>
              <w:t>all of</w:t>
            </w:r>
            <w:proofErr w:type="gramEnd"/>
            <w:r w:rsidRPr="00934D3F">
              <w:rPr>
                <w:rFonts w:ascii="Calibri" w:hAnsi="Calibri" w:cs="Calibri"/>
                <w:i/>
                <w:color w:val="FF0000"/>
                <w:sz w:val="20"/>
                <w:szCs w:val="20"/>
              </w:rPr>
              <w:t xml:space="preserve"> the expected learning outcomes of an engineering degree</w:t>
            </w:r>
            <w:r w:rsidR="0019176D" w:rsidRPr="00934D3F">
              <w:rPr>
                <w:rFonts w:ascii="Calibri" w:hAnsi="Calibri" w:cs="Calibri"/>
                <w:i/>
                <w:color w:val="FF0000"/>
                <w:sz w:val="20"/>
                <w:szCs w:val="20"/>
              </w:rPr>
              <w:t xml:space="preserve"> at </w:t>
            </w:r>
            <w:proofErr w:type="gramStart"/>
            <w:r w:rsidR="0019176D" w:rsidRPr="00934D3F">
              <w:rPr>
                <w:rFonts w:ascii="Calibri" w:hAnsi="Calibri" w:cs="Calibri"/>
                <w:i/>
                <w:color w:val="FF0000"/>
                <w:sz w:val="20"/>
                <w:szCs w:val="20"/>
              </w:rPr>
              <w:t>Bachelor’s</w:t>
            </w:r>
            <w:proofErr w:type="gramEnd"/>
            <w:r w:rsidR="0019176D" w:rsidRPr="00934D3F">
              <w:rPr>
                <w:rFonts w:ascii="Calibri" w:hAnsi="Calibri" w:cs="Calibri"/>
                <w:i/>
                <w:color w:val="FF0000"/>
                <w:sz w:val="20"/>
                <w:szCs w:val="20"/>
              </w:rPr>
              <w:t xml:space="preserve"> level</w:t>
            </w:r>
            <w:r w:rsidRPr="00934D3F">
              <w:rPr>
                <w:rFonts w:ascii="Calibri" w:hAnsi="Calibri" w:cs="Calibri"/>
                <w:i/>
                <w:color w:val="FF0000"/>
                <w:sz w:val="20"/>
                <w:szCs w:val="20"/>
              </w:rPr>
              <w:t>: it covers only those areas which are not superseded by</w:t>
            </w:r>
            <w:r w:rsidR="00D7060A" w:rsidRPr="00934D3F">
              <w:rPr>
                <w:rFonts w:ascii="Calibri" w:hAnsi="Calibri" w:cs="Calibri"/>
                <w:i/>
                <w:color w:val="FF0000"/>
                <w:sz w:val="20"/>
                <w:szCs w:val="20"/>
              </w:rPr>
              <w:t xml:space="preserve"> learning at</w:t>
            </w:r>
            <w:r w:rsidRPr="00934D3F">
              <w:rPr>
                <w:rFonts w:ascii="Calibri" w:hAnsi="Calibri" w:cs="Calibri"/>
                <w:i/>
                <w:color w:val="FF0000"/>
                <w:sz w:val="20"/>
                <w:szCs w:val="20"/>
              </w:rPr>
              <w:t xml:space="preserve"> </w:t>
            </w:r>
            <w:proofErr w:type="gramStart"/>
            <w:r w:rsidRPr="00934D3F">
              <w:rPr>
                <w:rFonts w:ascii="Calibri" w:hAnsi="Calibri" w:cs="Calibri"/>
                <w:i/>
                <w:color w:val="FF0000"/>
                <w:sz w:val="20"/>
                <w:szCs w:val="20"/>
              </w:rPr>
              <w:t>Master’s</w:t>
            </w:r>
            <w:proofErr w:type="gramEnd"/>
            <w:r w:rsidRPr="00934D3F">
              <w:rPr>
                <w:rFonts w:ascii="Calibri" w:hAnsi="Calibri" w:cs="Calibri"/>
                <w:i/>
                <w:color w:val="FF0000"/>
                <w:sz w:val="20"/>
                <w:szCs w:val="20"/>
              </w:rPr>
              <w:t xml:space="preserve"> </w:t>
            </w:r>
            <w:r w:rsidR="00D7060A" w:rsidRPr="00934D3F">
              <w:rPr>
                <w:rFonts w:ascii="Calibri" w:hAnsi="Calibri" w:cs="Calibri"/>
                <w:i/>
                <w:color w:val="FF0000"/>
                <w:sz w:val="20"/>
                <w:szCs w:val="20"/>
              </w:rPr>
              <w:t>level</w:t>
            </w:r>
            <w:r w:rsidRPr="00934D3F">
              <w:rPr>
                <w:rFonts w:ascii="Calibri" w:hAnsi="Calibri" w:cs="Calibri"/>
                <w:i/>
                <w:color w:val="FF0000"/>
                <w:sz w:val="20"/>
                <w:szCs w:val="20"/>
              </w:rPr>
              <w:t>.</w:t>
            </w:r>
            <w:r w:rsidR="008C6F03" w:rsidRPr="00934D3F">
              <w:rPr>
                <w:rFonts w:ascii="Calibri" w:hAnsi="Calibri" w:cs="Calibri"/>
                <w:i/>
                <w:color w:val="FF0000"/>
                <w:sz w:val="20"/>
                <w:szCs w:val="20"/>
              </w:rPr>
              <w:t xml:space="preserve">  </w:t>
            </w:r>
            <w:proofErr w:type="gramStart"/>
            <w:r w:rsidR="008C6F03" w:rsidRPr="00934D3F">
              <w:rPr>
                <w:rFonts w:ascii="Calibri" w:hAnsi="Calibri" w:cs="Calibri"/>
                <w:i/>
                <w:color w:val="FF0000"/>
                <w:sz w:val="20"/>
                <w:szCs w:val="20"/>
              </w:rPr>
              <w:t>In particular, most</w:t>
            </w:r>
            <w:proofErr w:type="gramEnd"/>
            <w:r w:rsidR="008C6F03" w:rsidRPr="00934D3F">
              <w:rPr>
                <w:rFonts w:ascii="Calibri" w:hAnsi="Calibri" w:cs="Calibri"/>
                <w:i/>
                <w:color w:val="FF0000"/>
                <w:sz w:val="20"/>
                <w:szCs w:val="20"/>
              </w:rPr>
              <w:t xml:space="preserve"> requirements which might be expected to be covered in Part A1 are superseded by the</w:t>
            </w:r>
            <w:r w:rsidR="00CD41D8" w:rsidRPr="00934D3F">
              <w:rPr>
                <w:rFonts w:ascii="Calibri" w:hAnsi="Calibri" w:cs="Calibri"/>
                <w:i/>
                <w:color w:val="FF0000"/>
                <w:sz w:val="20"/>
                <w:szCs w:val="20"/>
              </w:rPr>
              <w:t xml:space="preserve"> requirements of </w:t>
            </w:r>
            <w:r w:rsidR="008C6F03" w:rsidRPr="00934D3F">
              <w:rPr>
                <w:rFonts w:ascii="Calibri" w:hAnsi="Calibri" w:cs="Calibri"/>
                <w:i/>
                <w:color w:val="FF0000"/>
                <w:sz w:val="20"/>
                <w:szCs w:val="20"/>
              </w:rPr>
              <w:t>Part B.</w:t>
            </w:r>
          </w:p>
          <w:p w14:paraId="7DCF4F75" w14:textId="77777777" w:rsidR="004A2A8B" w:rsidRPr="004A2A8B" w:rsidRDefault="004A2A8B" w:rsidP="00465C86">
            <w:pPr>
              <w:rPr>
                <w:rFonts w:ascii="Calibri" w:hAnsi="Calibri" w:cs="Calibri"/>
                <w:iCs/>
                <w:sz w:val="20"/>
                <w:szCs w:val="20"/>
              </w:rPr>
            </w:pPr>
          </w:p>
          <w:p w14:paraId="6752E4C8" w14:textId="77777777" w:rsidR="004A2A8B" w:rsidRDefault="004A2A8B" w:rsidP="00465C86">
            <w:pPr>
              <w:rPr>
                <w:rFonts w:ascii="Calibri" w:hAnsi="Calibri" w:cs="Calibri"/>
                <w:b/>
                <w:bCs/>
                <w:iCs/>
                <w:sz w:val="20"/>
                <w:szCs w:val="20"/>
              </w:rPr>
            </w:pPr>
            <w:r w:rsidRPr="004A2A8B">
              <w:rPr>
                <w:rFonts w:ascii="Calibri" w:hAnsi="Calibri" w:cs="Calibri"/>
                <w:b/>
                <w:bCs/>
                <w:iCs/>
                <w:sz w:val="20"/>
                <w:szCs w:val="20"/>
              </w:rPr>
              <w:t>Evidence may comprise application in any engineering discipline.</w:t>
            </w:r>
          </w:p>
          <w:p w14:paraId="4F006EBE" w14:textId="7722563F" w:rsidR="00465C86" w:rsidRPr="00465C86" w:rsidRDefault="00465C86" w:rsidP="00465C86">
            <w:pPr>
              <w:rPr>
                <w:rFonts w:ascii="Calibri" w:hAnsi="Calibri" w:cs="Calibri"/>
                <w:b/>
                <w:bCs/>
                <w:iCs/>
                <w:sz w:val="20"/>
                <w:szCs w:val="20"/>
              </w:rPr>
            </w:pPr>
          </w:p>
        </w:tc>
      </w:tr>
      <w:tr w:rsidR="004A2A8B" w14:paraId="70A5ECF5" w14:textId="77777777" w:rsidTr="5CB45FFD">
        <w:trPr>
          <w:trHeight w:val="1417"/>
        </w:trPr>
        <w:tc>
          <w:tcPr>
            <w:tcW w:w="14454" w:type="dxa"/>
            <w:gridSpan w:val="2"/>
            <w:shd w:val="clear" w:color="auto" w:fill="E2EFD9" w:themeFill="accent6" w:themeFillTint="33"/>
          </w:tcPr>
          <w:p w14:paraId="589672AB" w14:textId="73D680ED" w:rsidR="004A2A8B" w:rsidRPr="004A2A8B" w:rsidRDefault="004A2A8B" w:rsidP="004A2A8B">
            <w:pPr>
              <w:rPr>
                <w:b/>
                <w:bCs/>
                <w:color w:val="49A942"/>
              </w:rPr>
            </w:pPr>
            <w:r w:rsidRPr="004A2A8B">
              <w:rPr>
                <w:b/>
                <w:bCs/>
                <w:color w:val="49A942"/>
              </w:rPr>
              <w:t xml:space="preserve">Part A1.  </w:t>
            </w:r>
            <w:r w:rsidR="00F40DBA" w:rsidRPr="00F40DBA">
              <w:rPr>
                <w:b/>
                <w:bCs/>
                <w:color w:val="49A942"/>
              </w:rPr>
              <w:t>Engineering Principles, Science and Mathematics</w:t>
            </w:r>
          </w:p>
          <w:p w14:paraId="1EB9EB4E" w14:textId="3FBDA45B" w:rsidR="004A2A8B" w:rsidRPr="004A2A8B" w:rsidRDefault="00F40DBA" w:rsidP="004A2A8B">
            <w:pPr>
              <w:rPr>
                <w:rFonts w:ascii="Calibri" w:eastAsia="Times New Roman" w:hAnsi="Calibri" w:cs="Calibri"/>
                <w:sz w:val="20"/>
                <w:szCs w:val="20"/>
                <w:lang w:eastAsia="ar-SA"/>
              </w:rPr>
            </w:pPr>
            <w:r>
              <w:rPr>
                <w:rFonts w:ascii="Calibri" w:eastAsia="Times New Roman" w:hAnsi="Calibri" w:cs="Calibri"/>
                <w:sz w:val="20"/>
                <w:szCs w:val="20"/>
                <w:lang w:eastAsia="ar-SA"/>
              </w:rPr>
              <w:t xml:space="preserve">Application of knowledge of </w:t>
            </w:r>
            <w:r w:rsidRPr="00F40DBA">
              <w:rPr>
                <w:rFonts w:ascii="Calibri" w:eastAsia="Times New Roman" w:hAnsi="Calibri" w:cs="Calibri"/>
                <w:sz w:val="20"/>
                <w:szCs w:val="20"/>
                <w:lang w:eastAsia="ar-SA"/>
              </w:rPr>
              <w:t>mathematics, statistics, natural science and engineering principles to the solution of complex problems</w:t>
            </w:r>
          </w:p>
          <w:p w14:paraId="437B6A33" w14:textId="1DF01C50" w:rsidR="004A2A8B" w:rsidRPr="007C2A09" w:rsidRDefault="004A2A8B" w:rsidP="004A2A8B">
            <w:pPr>
              <w:rPr>
                <w:sz w:val="20"/>
                <w:szCs w:val="20"/>
              </w:rPr>
            </w:pPr>
          </w:p>
        </w:tc>
      </w:tr>
      <w:tr w:rsidR="004A2A8B" w14:paraId="7109F376" w14:textId="77777777" w:rsidTr="5CB45FFD">
        <w:trPr>
          <w:trHeight w:val="850"/>
        </w:trPr>
        <w:tc>
          <w:tcPr>
            <w:tcW w:w="4475" w:type="dxa"/>
          </w:tcPr>
          <w:p w14:paraId="61551B12" w14:textId="08A4C308" w:rsidR="004A2A8B" w:rsidRPr="00465C86" w:rsidRDefault="004A2A8B" w:rsidP="002B0555">
            <w:pPr>
              <w:rPr>
                <w:color w:val="49A942"/>
                <w:sz w:val="20"/>
                <w:szCs w:val="20"/>
              </w:rPr>
            </w:pPr>
            <w:r w:rsidRPr="00465C86">
              <w:rPr>
                <w:color w:val="49A942"/>
                <w:sz w:val="20"/>
                <w:szCs w:val="20"/>
              </w:rPr>
              <w:t>Assessment criteria</w:t>
            </w:r>
          </w:p>
        </w:tc>
        <w:tc>
          <w:tcPr>
            <w:tcW w:w="9979" w:type="dxa"/>
          </w:tcPr>
          <w:p w14:paraId="18FC68CB" w14:textId="77777777" w:rsidR="004A2A8B" w:rsidRPr="00465C86" w:rsidRDefault="004A2A8B" w:rsidP="002B0555">
            <w:pPr>
              <w:rPr>
                <w:color w:val="49A942"/>
                <w:sz w:val="20"/>
                <w:szCs w:val="20"/>
              </w:rPr>
            </w:pPr>
            <w:r w:rsidRPr="00465C86">
              <w:rPr>
                <w:color w:val="49A942"/>
                <w:sz w:val="20"/>
                <w:szCs w:val="20"/>
              </w:rPr>
              <w:t>Applicant self-assessment</w:t>
            </w:r>
          </w:p>
          <w:p w14:paraId="264CF2C3" w14:textId="77777777" w:rsidR="004A2A8B" w:rsidRPr="00503264" w:rsidRDefault="004A2A8B" w:rsidP="002B0555">
            <w:pPr>
              <w:rPr>
                <w:rFonts w:ascii="Foundry Sans Normal" w:eastAsia="Foundry Sans Normal" w:hAnsi="Foundry Sans Normal" w:cs="Foundry Sans Normal"/>
                <w:color w:val="5F604B"/>
              </w:rPr>
            </w:pPr>
            <w:r w:rsidRPr="00465C86">
              <w:rPr>
                <w:b/>
                <w:bCs/>
                <w:sz w:val="16"/>
                <w:szCs w:val="16"/>
              </w:rPr>
              <w:t>In the box below, provide details such as module descriptors (with learning outcomes and level) for qualifications and/or experiential understanding gained through work roles or projects.</w:t>
            </w:r>
          </w:p>
        </w:tc>
      </w:tr>
      <w:tr w:rsidR="004A2A8B" w14:paraId="2528999C" w14:textId="77777777" w:rsidTr="5CB45FFD">
        <w:trPr>
          <w:trHeight w:val="3118"/>
        </w:trPr>
        <w:tc>
          <w:tcPr>
            <w:tcW w:w="4475" w:type="dxa"/>
          </w:tcPr>
          <w:p w14:paraId="7948445E" w14:textId="77777777" w:rsidR="00465C86" w:rsidRPr="00465C86" w:rsidRDefault="00465C86" w:rsidP="00465C86">
            <w:pPr>
              <w:rPr>
                <w:b/>
                <w:bCs/>
                <w:sz w:val="20"/>
                <w:szCs w:val="20"/>
              </w:rPr>
            </w:pPr>
            <w:r w:rsidRPr="00465C86">
              <w:rPr>
                <w:b/>
                <w:bCs/>
                <w:sz w:val="20"/>
                <w:szCs w:val="20"/>
              </w:rPr>
              <w:t xml:space="preserve">A1.1 </w:t>
            </w:r>
          </w:p>
          <w:p w14:paraId="5B63A36A" w14:textId="77777777" w:rsidR="0045031D" w:rsidRPr="00465C86" w:rsidRDefault="0045031D" w:rsidP="0045031D">
            <w:pPr>
              <w:rPr>
                <w:sz w:val="20"/>
                <w:szCs w:val="20"/>
              </w:rPr>
            </w:pPr>
            <w:r w:rsidRPr="00465C86">
              <w:rPr>
                <w:sz w:val="20"/>
                <w:szCs w:val="20"/>
              </w:rPr>
              <w:t>Evidence of:</w:t>
            </w:r>
          </w:p>
          <w:p w14:paraId="48591724" w14:textId="6CB5516F" w:rsidR="00F40DBA" w:rsidRPr="00887FEF" w:rsidRDefault="00CD41D8" w:rsidP="6BB747DE">
            <w:pPr>
              <w:pStyle w:val="ListParagraph"/>
              <w:numPr>
                <w:ilvl w:val="0"/>
                <w:numId w:val="47"/>
              </w:numPr>
              <w:rPr>
                <w:rFonts w:ascii="Calibri" w:eastAsia="Times New Roman" w:hAnsi="Calibri" w:cs="Calibri"/>
                <w:sz w:val="20"/>
                <w:szCs w:val="20"/>
                <w:lang w:eastAsia="ar-SA"/>
              </w:rPr>
            </w:pPr>
            <w:r w:rsidRPr="6BB747DE">
              <w:rPr>
                <w:rFonts w:ascii="Calibri" w:eastAsia="Times New Roman" w:hAnsi="Calibri" w:cs="Calibri"/>
                <w:sz w:val="20"/>
                <w:szCs w:val="20"/>
                <w:lang w:eastAsia="ar-SA"/>
              </w:rPr>
              <w:t>a</w:t>
            </w:r>
            <w:r w:rsidR="00887FEF" w:rsidRPr="6BB747DE">
              <w:rPr>
                <w:rFonts w:ascii="Calibri" w:eastAsia="Times New Roman" w:hAnsi="Calibri" w:cs="Calibri"/>
                <w:sz w:val="20"/>
                <w:szCs w:val="20"/>
                <w:lang w:eastAsia="ar-SA"/>
              </w:rPr>
              <w:t>pplication of an integrated or systems approach to the solution of complex problems</w:t>
            </w:r>
            <w:r w:rsidR="0D989FF7" w:rsidRPr="6BB747DE">
              <w:rPr>
                <w:rFonts w:ascii="Calibri" w:eastAsia="Times New Roman" w:hAnsi="Calibri" w:cs="Calibri"/>
                <w:sz w:val="20"/>
                <w:szCs w:val="20"/>
                <w:lang w:eastAsia="ar-SA"/>
              </w:rPr>
              <w:t xml:space="preserve"> </w:t>
            </w:r>
            <w:r w:rsidR="0D989FF7" w:rsidRPr="009472E0">
              <w:rPr>
                <w:rFonts w:ascii="Calibri" w:eastAsia="Times New Roman" w:hAnsi="Calibri" w:cs="Calibri"/>
                <w:sz w:val="20"/>
                <w:szCs w:val="20"/>
                <w:lang w:eastAsia="ar-SA"/>
              </w:rPr>
              <w:t>as would be expected following completion of a relevant engineering degree</w:t>
            </w:r>
            <w:r w:rsidR="1242355F" w:rsidRPr="009472E0">
              <w:rPr>
                <w:rFonts w:ascii="Calibri" w:eastAsia="Times New Roman" w:hAnsi="Calibri" w:cs="Calibri"/>
                <w:sz w:val="20"/>
                <w:szCs w:val="20"/>
                <w:lang w:eastAsia="ar-SA"/>
              </w:rPr>
              <w:t>, relevant technical experience or similar.</w:t>
            </w:r>
          </w:p>
          <w:p w14:paraId="2E8971EE" w14:textId="77777777" w:rsidR="004A2A8B" w:rsidRPr="009B61AE" w:rsidRDefault="004A2A8B" w:rsidP="002B0555">
            <w:pPr>
              <w:rPr>
                <w:rFonts w:ascii="Foundry Sans Normal" w:eastAsia="Foundry Sans Normal" w:hAnsi="Foundry Sans Normal" w:cs="Foundry Sans Normal"/>
                <w:color w:val="5F604B"/>
              </w:rPr>
            </w:pPr>
          </w:p>
          <w:p w14:paraId="69E48A41" w14:textId="77777777" w:rsidR="004A2A8B" w:rsidRDefault="004A2A8B" w:rsidP="002B0555">
            <w:r w:rsidRPr="00465C86">
              <w:rPr>
                <w:sz w:val="20"/>
                <w:szCs w:val="20"/>
              </w:rPr>
              <w:t>Use 150–250 words</w:t>
            </w:r>
          </w:p>
        </w:tc>
        <w:tc>
          <w:tcPr>
            <w:tcW w:w="9979" w:type="dxa"/>
          </w:tcPr>
          <w:p w14:paraId="7F98D4CC" w14:textId="77777777" w:rsidR="004A2A8B" w:rsidRDefault="004A2A8B" w:rsidP="002B0555"/>
        </w:tc>
      </w:tr>
      <w:tr w:rsidR="00465C86" w14:paraId="4953DDF5" w14:textId="77777777" w:rsidTr="5CB45FFD">
        <w:trPr>
          <w:trHeight w:val="1417"/>
        </w:trPr>
        <w:tc>
          <w:tcPr>
            <w:tcW w:w="14454" w:type="dxa"/>
            <w:gridSpan w:val="2"/>
            <w:shd w:val="clear" w:color="auto" w:fill="E2EFD9" w:themeFill="accent6" w:themeFillTint="33"/>
          </w:tcPr>
          <w:p w14:paraId="29EAC2D8" w14:textId="77777777" w:rsidR="00465C86" w:rsidRPr="00465C86" w:rsidRDefault="00465C86" w:rsidP="00465C86">
            <w:pPr>
              <w:rPr>
                <w:b/>
                <w:bCs/>
                <w:color w:val="49A942"/>
              </w:rPr>
            </w:pPr>
            <w:r w:rsidRPr="00465C86">
              <w:rPr>
                <w:b/>
                <w:bCs/>
                <w:color w:val="49A942"/>
              </w:rPr>
              <w:lastRenderedPageBreak/>
              <w:t>Part A2.  The engineer and society</w:t>
            </w:r>
          </w:p>
          <w:p w14:paraId="32999773" w14:textId="2E4192C4" w:rsidR="00465C86" w:rsidRDefault="00465C86" w:rsidP="00465C86">
            <w:r w:rsidRPr="00465C86">
              <w:rPr>
                <w:rFonts w:ascii="Calibri" w:eastAsia="Times New Roman" w:hAnsi="Calibri" w:cs="Calibri"/>
                <w:sz w:val="20"/>
                <w:szCs w:val="20"/>
                <w:lang w:eastAsia="ar-SA"/>
              </w:rPr>
              <w:t xml:space="preserve">Engineering activity can have a significant societal </w:t>
            </w:r>
            <w:proofErr w:type="gramStart"/>
            <w:r w:rsidRPr="00465C86">
              <w:rPr>
                <w:rFonts w:ascii="Calibri" w:eastAsia="Times New Roman" w:hAnsi="Calibri" w:cs="Calibri"/>
                <w:sz w:val="20"/>
                <w:szCs w:val="20"/>
                <w:lang w:eastAsia="ar-SA"/>
              </w:rPr>
              <w:t>impact</w:t>
            </w:r>
            <w:proofErr w:type="gramEnd"/>
            <w:r w:rsidRPr="00465C86">
              <w:rPr>
                <w:rFonts w:ascii="Calibri" w:eastAsia="Times New Roman" w:hAnsi="Calibri" w:cs="Calibri"/>
                <w:sz w:val="20"/>
                <w:szCs w:val="20"/>
                <w:lang w:eastAsia="ar-SA"/>
              </w:rPr>
              <w:t xml:space="preserve"> and engineers must operate in a responsible and ethical manner, recognise the importance of diversity, and help ensure that the benefits of innovation and progress are shared equitably and do not compromise the natural environment or deplete natural resources to the detriment of future generations.</w:t>
            </w:r>
          </w:p>
        </w:tc>
      </w:tr>
      <w:tr w:rsidR="00465C86" w14:paraId="22B2AB94" w14:textId="77777777" w:rsidTr="5CB45FFD">
        <w:trPr>
          <w:trHeight w:val="850"/>
        </w:trPr>
        <w:tc>
          <w:tcPr>
            <w:tcW w:w="4475" w:type="dxa"/>
          </w:tcPr>
          <w:p w14:paraId="5DCC5C32" w14:textId="350B6934" w:rsidR="00465C86" w:rsidRDefault="00465C86" w:rsidP="00465C86">
            <w:pPr>
              <w:rPr>
                <w:sz w:val="20"/>
                <w:szCs w:val="20"/>
              </w:rPr>
            </w:pPr>
            <w:r w:rsidRPr="00465C86">
              <w:rPr>
                <w:color w:val="49A942"/>
                <w:sz w:val="20"/>
                <w:szCs w:val="20"/>
              </w:rPr>
              <w:t>Assessment criteria</w:t>
            </w:r>
          </w:p>
        </w:tc>
        <w:tc>
          <w:tcPr>
            <w:tcW w:w="9979" w:type="dxa"/>
          </w:tcPr>
          <w:p w14:paraId="11CFCA55" w14:textId="77777777" w:rsidR="00465C86" w:rsidRPr="00465C86" w:rsidRDefault="00465C86" w:rsidP="00465C86">
            <w:pPr>
              <w:rPr>
                <w:color w:val="49A942"/>
                <w:sz w:val="20"/>
                <w:szCs w:val="20"/>
              </w:rPr>
            </w:pPr>
            <w:r w:rsidRPr="00465C86">
              <w:rPr>
                <w:color w:val="49A942"/>
                <w:sz w:val="20"/>
                <w:szCs w:val="20"/>
              </w:rPr>
              <w:t>Applicant self-assessment</w:t>
            </w:r>
          </w:p>
          <w:p w14:paraId="03F9D6D0" w14:textId="6B91DB92" w:rsidR="00465C86" w:rsidRDefault="00465C86" w:rsidP="00465C86">
            <w:r w:rsidRPr="00465C86">
              <w:rPr>
                <w:b/>
                <w:bCs/>
                <w:sz w:val="16"/>
                <w:szCs w:val="16"/>
              </w:rPr>
              <w:t>In the box below, provide details such as module descriptors (with learning outcomes and level) for qualifications and/or experiential understanding gained through work roles or projects.</w:t>
            </w:r>
          </w:p>
        </w:tc>
      </w:tr>
      <w:tr w:rsidR="00465C86" w14:paraId="4CDA08EA" w14:textId="77777777" w:rsidTr="5CB45FFD">
        <w:trPr>
          <w:trHeight w:val="3118"/>
        </w:trPr>
        <w:tc>
          <w:tcPr>
            <w:tcW w:w="4475" w:type="dxa"/>
          </w:tcPr>
          <w:p w14:paraId="08DD878A" w14:textId="5E00790B" w:rsidR="00465C86" w:rsidRPr="00465C86" w:rsidRDefault="00465C86" w:rsidP="00465C86">
            <w:pPr>
              <w:rPr>
                <w:b/>
                <w:bCs/>
                <w:sz w:val="20"/>
                <w:szCs w:val="20"/>
              </w:rPr>
            </w:pPr>
            <w:r w:rsidRPr="00465C86">
              <w:rPr>
                <w:b/>
                <w:bCs/>
                <w:sz w:val="20"/>
                <w:szCs w:val="20"/>
              </w:rPr>
              <w:t>A2.1</w:t>
            </w:r>
          </w:p>
          <w:p w14:paraId="1719A09E" w14:textId="00487DE3" w:rsidR="00465C86" w:rsidRPr="009472E0" w:rsidRDefault="00465C86" w:rsidP="00465C86">
            <w:pPr>
              <w:rPr>
                <w:sz w:val="20"/>
                <w:szCs w:val="20"/>
              </w:rPr>
            </w:pPr>
            <w:r w:rsidRPr="6BB747DE">
              <w:rPr>
                <w:sz w:val="20"/>
                <w:szCs w:val="20"/>
              </w:rPr>
              <w:t>Eviden</w:t>
            </w:r>
            <w:r w:rsidRPr="009472E0">
              <w:rPr>
                <w:sz w:val="20"/>
                <w:szCs w:val="20"/>
              </w:rPr>
              <w:t>ce of</w:t>
            </w:r>
            <w:r w:rsidR="1236FE02" w:rsidRPr="009472E0">
              <w:rPr>
                <w:sz w:val="20"/>
                <w:szCs w:val="20"/>
              </w:rPr>
              <w:t xml:space="preserve"> knowledge of</w:t>
            </w:r>
            <w:r w:rsidRPr="009472E0">
              <w:rPr>
                <w:sz w:val="20"/>
                <w:szCs w:val="20"/>
              </w:rPr>
              <w:t>:</w:t>
            </w:r>
          </w:p>
          <w:p w14:paraId="4D337FC0" w14:textId="77777777" w:rsidR="00465C86" w:rsidRPr="00465C86" w:rsidRDefault="00465C86" w:rsidP="00465C86">
            <w:pPr>
              <w:pStyle w:val="ListParagraph"/>
              <w:numPr>
                <w:ilvl w:val="0"/>
                <w:numId w:val="43"/>
              </w:numPr>
              <w:rPr>
                <w:rFonts w:ascii="Calibri" w:eastAsia="Times New Roman" w:hAnsi="Calibri" w:cs="Calibri"/>
                <w:sz w:val="20"/>
                <w:szCs w:val="20"/>
                <w:lang w:eastAsia="ar-SA"/>
              </w:rPr>
            </w:pPr>
            <w:r w:rsidRPr="00465C86">
              <w:rPr>
                <w:rFonts w:ascii="Calibri" w:eastAsia="Times New Roman" w:hAnsi="Calibri" w:cs="Calibri"/>
                <w:sz w:val="20"/>
                <w:szCs w:val="20"/>
                <w:lang w:eastAsia="ar-SA"/>
              </w:rPr>
              <w:t xml:space="preserve">identification and analysis of ethical </w:t>
            </w:r>
            <w:proofErr w:type="gramStart"/>
            <w:r w:rsidRPr="00465C86">
              <w:rPr>
                <w:rFonts w:ascii="Calibri" w:eastAsia="Times New Roman" w:hAnsi="Calibri" w:cs="Calibri"/>
                <w:sz w:val="20"/>
                <w:szCs w:val="20"/>
                <w:lang w:eastAsia="ar-SA"/>
              </w:rPr>
              <w:t>concerns;</w:t>
            </w:r>
            <w:proofErr w:type="gramEnd"/>
          </w:p>
          <w:p w14:paraId="4BB8C4FD" w14:textId="77777777" w:rsidR="00465C86" w:rsidRPr="00465C86" w:rsidRDefault="00465C86" w:rsidP="00465C86">
            <w:pPr>
              <w:pStyle w:val="ListParagraph"/>
              <w:numPr>
                <w:ilvl w:val="0"/>
                <w:numId w:val="43"/>
              </w:numPr>
              <w:rPr>
                <w:rFonts w:ascii="Calibri" w:eastAsia="Times New Roman" w:hAnsi="Calibri" w:cs="Calibri"/>
                <w:sz w:val="20"/>
                <w:szCs w:val="20"/>
                <w:lang w:eastAsia="ar-SA"/>
              </w:rPr>
            </w:pPr>
            <w:r w:rsidRPr="00465C86">
              <w:rPr>
                <w:rFonts w:ascii="Calibri" w:eastAsia="Times New Roman" w:hAnsi="Calibri" w:cs="Calibri"/>
                <w:sz w:val="20"/>
                <w:szCs w:val="20"/>
                <w:lang w:eastAsia="ar-SA"/>
              </w:rPr>
              <w:t>making reasoned ethical choices informed by professional codes of conduct.</w:t>
            </w:r>
          </w:p>
          <w:p w14:paraId="0A69E864" w14:textId="77777777" w:rsidR="00465C86" w:rsidRPr="00465C86" w:rsidRDefault="00465C86" w:rsidP="00465C86">
            <w:pPr>
              <w:rPr>
                <w:sz w:val="20"/>
                <w:szCs w:val="20"/>
              </w:rPr>
            </w:pPr>
          </w:p>
          <w:p w14:paraId="2B3B11D3" w14:textId="1C050CF0" w:rsidR="00465C86" w:rsidRDefault="00465C86" w:rsidP="00465C86">
            <w:pPr>
              <w:rPr>
                <w:sz w:val="20"/>
                <w:szCs w:val="20"/>
              </w:rPr>
            </w:pPr>
            <w:r w:rsidRPr="00465C86">
              <w:rPr>
                <w:sz w:val="20"/>
                <w:szCs w:val="20"/>
              </w:rPr>
              <w:t>Use 150–250 words</w:t>
            </w:r>
          </w:p>
        </w:tc>
        <w:tc>
          <w:tcPr>
            <w:tcW w:w="9979" w:type="dxa"/>
          </w:tcPr>
          <w:p w14:paraId="1427905D" w14:textId="77777777" w:rsidR="00465C86" w:rsidRDefault="00465C86" w:rsidP="00465C86"/>
        </w:tc>
      </w:tr>
      <w:tr w:rsidR="00465C86" w14:paraId="185C3EBD" w14:textId="77777777" w:rsidTr="5CB45FFD">
        <w:trPr>
          <w:trHeight w:val="3118"/>
        </w:trPr>
        <w:tc>
          <w:tcPr>
            <w:tcW w:w="4475" w:type="dxa"/>
          </w:tcPr>
          <w:p w14:paraId="121F6657" w14:textId="6600D8A6" w:rsidR="00ED0DA0" w:rsidRPr="00ED0DA0" w:rsidRDefault="00ED0DA0" w:rsidP="00ED0DA0">
            <w:pPr>
              <w:rPr>
                <w:b/>
                <w:bCs/>
                <w:sz w:val="20"/>
                <w:szCs w:val="20"/>
              </w:rPr>
            </w:pPr>
            <w:r w:rsidRPr="00ED0DA0">
              <w:rPr>
                <w:b/>
                <w:bCs/>
                <w:sz w:val="20"/>
                <w:szCs w:val="20"/>
              </w:rPr>
              <w:t>A2.2</w:t>
            </w:r>
          </w:p>
          <w:p w14:paraId="6AA31610" w14:textId="7B67AAC1" w:rsidR="00ED0DA0" w:rsidRPr="00ED0DA0" w:rsidRDefault="00ED0DA0" w:rsidP="00ED0DA0">
            <w:pPr>
              <w:rPr>
                <w:sz w:val="20"/>
                <w:szCs w:val="20"/>
              </w:rPr>
            </w:pPr>
            <w:r w:rsidRPr="6BB747DE">
              <w:rPr>
                <w:sz w:val="20"/>
                <w:szCs w:val="20"/>
              </w:rPr>
              <w:t>Evidence of</w:t>
            </w:r>
            <w:r w:rsidR="0215169F" w:rsidRPr="009472E0">
              <w:rPr>
                <w:sz w:val="20"/>
                <w:szCs w:val="20"/>
              </w:rPr>
              <w:t xml:space="preserve"> knowledge of</w:t>
            </w:r>
            <w:r w:rsidRPr="009472E0">
              <w:rPr>
                <w:sz w:val="20"/>
                <w:szCs w:val="20"/>
              </w:rPr>
              <w:t>:</w:t>
            </w:r>
          </w:p>
          <w:p w14:paraId="0D9253FC" w14:textId="77777777" w:rsidR="00ED0DA0" w:rsidRPr="00ED0DA0" w:rsidRDefault="00ED0DA0" w:rsidP="4086ACF8">
            <w:pPr>
              <w:pStyle w:val="ListParagraph"/>
              <w:numPr>
                <w:ilvl w:val="0"/>
                <w:numId w:val="4"/>
              </w:numPr>
              <w:rPr>
                <w:rFonts w:ascii="Calibri" w:eastAsia="Times New Roman" w:hAnsi="Calibri" w:cs="Calibri"/>
                <w:sz w:val="20"/>
                <w:szCs w:val="20"/>
                <w:lang w:eastAsia="ar-SA"/>
              </w:rPr>
            </w:pPr>
            <w:r w:rsidRPr="4086ACF8">
              <w:rPr>
                <w:rFonts w:ascii="Calibri" w:eastAsia="Times New Roman" w:hAnsi="Calibri" w:cs="Calibri"/>
                <w:sz w:val="20"/>
                <w:szCs w:val="20"/>
                <w:lang w:eastAsia="ar-SA"/>
              </w:rPr>
              <w:t>use of a risk management process to identify, evaluate and mitigate risks (the effects of uncertainty) associated with a particular project or activity.</w:t>
            </w:r>
          </w:p>
          <w:p w14:paraId="41AC9ACD" w14:textId="77777777" w:rsidR="00ED0DA0" w:rsidRPr="00ED0DA0" w:rsidRDefault="00ED0DA0" w:rsidP="00ED0DA0">
            <w:pPr>
              <w:rPr>
                <w:sz w:val="20"/>
                <w:szCs w:val="20"/>
              </w:rPr>
            </w:pPr>
          </w:p>
          <w:p w14:paraId="6F80AC10" w14:textId="15BB836A" w:rsidR="00465C86" w:rsidRPr="00465C86" w:rsidRDefault="00ED0DA0" w:rsidP="00ED0DA0">
            <w:pPr>
              <w:rPr>
                <w:b/>
                <w:bCs/>
                <w:sz w:val="20"/>
                <w:szCs w:val="20"/>
              </w:rPr>
            </w:pPr>
            <w:r w:rsidRPr="00ED0DA0">
              <w:rPr>
                <w:sz w:val="20"/>
                <w:szCs w:val="20"/>
              </w:rPr>
              <w:t>Use 150–250 words</w:t>
            </w:r>
          </w:p>
        </w:tc>
        <w:tc>
          <w:tcPr>
            <w:tcW w:w="9979" w:type="dxa"/>
          </w:tcPr>
          <w:p w14:paraId="3655E5C3" w14:textId="77777777" w:rsidR="00465C86" w:rsidRDefault="00465C86" w:rsidP="00465C86"/>
        </w:tc>
      </w:tr>
      <w:tr w:rsidR="00ED0DA0" w14:paraId="508A5AF0" w14:textId="77777777" w:rsidTr="5CB45FFD">
        <w:trPr>
          <w:trHeight w:val="3118"/>
        </w:trPr>
        <w:tc>
          <w:tcPr>
            <w:tcW w:w="4475" w:type="dxa"/>
          </w:tcPr>
          <w:p w14:paraId="73B1E277" w14:textId="02FE51B2" w:rsidR="00ED0DA0" w:rsidRPr="00ED0DA0" w:rsidRDefault="00ED0DA0" w:rsidP="00ED0DA0">
            <w:pPr>
              <w:rPr>
                <w:b/>
                <w:bCs/>
                <w:sz w:val="20"/>
                <w:szCs w:val="20"/>
              </w:rPr>
            </w:pPr>
            <w:r w:rsidRPr="00ED0DA0">
              <w:rPr>
                <w:b/>
                <w:bCs/>
                <w:sz w:val="20"/>
                <w:szCs w:val="20"/>
              </w:rPr>
              <w:lastRenderedPageBreak/>
              <w:t>A2.3</w:t>
            </w:r>
          </w:p>
          <w:p w14:paraId="0C2ABC82" w14:textId="764CE3B8" w:rsidR="00ED0DA0" w:rsidRPr="00ED0DA0" w:rsidRDefault="00ED0DA0" w:rsidP="00ED0DA0">
            <w:pPr>
              <w:rPr>
                <w:sz w:val="20"/>
                <w:szCs w:val="20"/>
              </w:rPr>
            </w:pPr>
            <w:r w:rsidRPr="6BB747DE">
              <w:rPr>
                <w:sz w:val="20"/>
                <w:szCs w:val="20"/>
              </w:rPr>
              <w:t xml:space="preserve">Evidence </w:t>
            </w:r>
            <w:r w:rsidRPr="009472E0">
              <w:rPr>
                <w:sz w:val="20"/>
                <w:szCs w:val="20"/>
              </w:rPr>
              <w:t>of</w:t>
            </w:r>
            <w:r w:rsidR="23929879" w:rsidRPr="009472E0">
              <w:rPr>
                <w:sz w:val="20"/>
                <w:szCs w:val="20"/>
              </w:rPr>
              <w:t xml:space="preserve"> knowledge of</w:t>
            </w:r>
            <w:r w:rsidRPr="009472E0">
              <w:rPr>
                <w:sz w:val="20"/>
                <w:szCs w:val="20"/>
              </w:rPr>
              <w:t>:</w:t>
            </w:r>
          </w:p>
          <w:p w14:paraId="37AC5BB8" w14:textId="63AE27E1" w:rsidR="00DA54BD" w:rsidRPr="00DA54BD" w:rsidRDefault="478DEE20" w:rsidP="5CB45FFD">
            <w:pPr>
              <w:pStyle w:val="ListParagraph"/>
              <w:numPr>
                <w:ilvl w:val="0"/>
                <w:numId w:val="47"/>
              </w:numPr>
              <w:ind w:left="1080"/>
              <w:rPr>
                <w:rFonts w:ascii="Calibri" w:eastAsia="Times New Roman" w:hAnsi="Calibri" w:cs="Calibri"/>
                <w:sz w:val="20"/>
                <w:szCs w:val="20"/>
                <w:lang w:eastAsia="ar-SA"/>
              </w:rPr>
            </w:pPr>
            <w:r w:rsidRPr="5CB45FFD">
              <w:rPr>
                <w:rFonts w:ascii="Calibri" w:eastAsia="Times New Roman" w:hAnsi="Calibri" w:cs="Calibri"/>
                <w:sz w:val="20"/>
                <w:szCs w:val="20"/>
                <w:lang w:eastAsia="ar-SA"/>
              </w:rPr>
              <w:t xml:space="preserve">the </w:t>
            </w:r>
            <w:r w:rsidR="00ED0DA0" w:rsidRPr="5CB45FFD">
              <w:rPr>
                <w:rFonts w:ascii="Calibri" w:eastAsia="Times New Roman" w:hAnsi="Calibri" w:cs="Calibri"/>
                <w:sz w:val="20"/>
                <w:szCs w:val="20"/>
                <w:lang w:eastAsia="ar-SA"/>
              </w:rPr>
              <w:t xml:space="preserve">adoption </w:t>
            </w:r>
            <w:r w:rsidR="00DA54BD" w:rsidRPr="5CB45FFD">
              <w:rPr>
                <w:rFonts w:ascii="Calibri" w:eastAsia="Times New Roman" w:hAnsi="Calibri" w:cs="Calibri"/>
                <w:sz w:val="20"/>
                <w:szCs w:val="20"/>
                <w:lang w:eastAsia="ar-SA"/>
              </w:rPr>
              <w:t xml:space="preserve">and application </w:t>
            </w:r>
            <w:r w:rsidR="00ED0DA0" w:rsidRPr="5CB45FFD">
              <w:rPr>
                <w:rFonts w:ascii="Calibri" w:eastAsia="Times New Roman" w:hAnsi="Calibri" w:cs="Calibri"/>
                <w:sz w:val="20"/>
                <w:szCs w:val="20"/>
                <w:lang w:eastAsia="ar-SA"/>
              </w:rPr>
              <w:t>of a holistic and proportionate approach to the mitigation of security risks.</w:t>
            </w:r>
            <w:r w:rsidR="00DA54BD" w:rsidRPr="5CB45FFD">
              <w:rPr>
                <w:rFonts w:ascii="Calibri" w:eastAsia="Times New Roman" w:hAnsi="Calibri" w:cs="Calibri"/>
                <w:sz w:val="20"/>
                <w:szCs w:val="20"/>
                <w:lang w:eastAsia="ar-SA"/>
              </w:rPr>
              <w:t xml:space="preserve">  </w:t>
            </w:r>
            <w:r w:rsidR="00BD0D06" w:rsidRPr="5CB45FFD">
              <w:rPr>
                <w:rFonts w:ascii="Calibri" w:eastAsia="Times New Roman" w:hAnsi="Calibri" w:cs="Calibri"/>
                <w:sz w:val="20"/>
                <w:szCs w:val="20"/>
                <w:lang w:eastAsia="ar-SA"/>
              </w:rPr>
              <w:t xml:space="preserve">Could </w:t>
            </w:r>
            <w:r w:rsidR="00DA54BD" w:rsidRPr="5CB45FFD">
              <w:rPr>
                <w:rFonts w:ascii="Calibri" w:eastAsia="Times New Roman" w:hAnsi="Calibri" w:cs="Calibri"/>
                <w:sz w:val="20"/>
                <w:szCs w:val="20"/>
                <w:lang w:eastAsia="ar-SA"/>
              </w:rPr>
              <w:t>include</w:t>
            </w:r>
            <w:r w:rsidR="00BD0D06" w:rsidRPr="5CB45FFD">
              <w:rPr>
                <w:rFonts w:ascii="Calibri" w:eastAsia="Times New Roman" w:hAnsi="Calibri" w:cs="Calibri"/>
                <w:sz w:val="20"/>
                <w:szCs w:val="20"/>
                <w:lang w:eastAsia="ar-SA"/>
              </w:rPr>
              <w:t xml:space="preserve"> examples from</w:t>
            </w:r>
            <w:r w:rsidR="00DA54BD" w:rsidRPr="5CB45FFD">
              <w:rPr>
                <w:rFonts w:ascii="Calibri" w:eastAsia="Times New Roman" w:hAnsi="Calibri" w:cs="Calibri"/>
                <w:sz w:val="20"/>
                <w:szCs w:val="20"/>
                <w:lang w:eastAsia="ar-SA"/>
              </w:rPr>
              <w:t>:</w:t>
            </w:r>
          </w:p>
          <w:p w14:paraId="7B1680DD" w14:textId="425B3148" w:rsidR="00DA54BD" w:rsidRPr="00DA54BD" w:rsidRDefault="00DA54BD" w:rsidP="5CB45FFD">
            <w:pPr>
              <w:pStyle w:val="ListParagraph"/>
              <w:numPr>
                <w:ilvl w:val="0"/>
                <w:numId w:val="1"/>
              </w:numPr>
              <w:rPr>
                <w:rFonts w:ascii="Calibri" w:eastAsia="Times New Roman" w:hAnsi="Calibri" w:cs="Calibri"/>
                <w:sz w:val="20"/>
                <w:szCs w:val="20"/>
                <w:lang w:eastAsia="ar-SA"/>
              </w:rPr>
            </w:pPr>
            <w:r w:rsidRPr="5CB45FFD">
              <w:rPr>
                <w:rFonts w:eastAsiaTheme="minorEastAsia"/>
                <w:sz w:val="20"/>
                <w:szCs w:val="20"/>
                <w:lang w:eastAsia="ar-SA"/>
              </w:rPr>
              <w:t>protection of facilities</w:t>
            </w:r>
            <w:r w:rsidR="0099366F" w:rsidRPr="5CB45FFD">
              <w:rPr>
                <w:rFonts w:eastAsiaTheme="minorEastAsia"/>
                <w:sz w:val="20"/>
                <w:szCs w:val="20"/>
                <w:lang w:eastAsia="ar-SA"/>
              </w:rPr>
              <w:t>, products and process materials</w:t>
            </w:r>
            <w:r w:rsidRPr="5CB45FFD">
              <w:rPr>
                <w:rFonts w:eastAsiaTheme="minorEastAsia"/>
                <w:sz w:val="20"/>
                <w:szCs w:val="20"/>
                <w:lang w:eastAsia="ar-SA"/>
              </w:rPr>
              <w:t xml:space="preserve"> against damage,</w:t>
            </w:r>
          </w:p>
          <w:p w14:paraId="36D31768" w14:textId="507FC58F" w:rsidR="00DA54BD" w:rsidRPr="00DA54BD" w:rsidRDefault="00DA54BD" w:rsidP="5CB45FFD">
            <w:pPr>
              <w:pStyle w:val="ListParagraph"/>
              <w:numPr>
                <w:ilvl w:val="0"/>
                <w:numId w:val="2"/>
              </w:numPr>
              <w:rPr>
                <w:rFonts w:ascii="Calibri" w:eastAsia="Times New Roman" w:hAnsi="Calibri" w:cs="Calibri"/>
                <w:sz w:val="20"/>
                <w:szCs w:val="20"/>
                <w:lang w:eastAsia="ar-SA"/>
              </w:rPr>
            </w:pPr>
            <w:r w:rsidRPr="5CB45FFD">
              <w:rPr>
                <w:rFonts w:ascii="Calibri" w:eastAsia="Times New Roman" w:hAnsi="Calibri" w:cs="Calibri"/>
                <w:sz w:val="20"/>
                <w:szCs w:val="20"/>
                <w:lang w:eastAsia="ar-SA"/>
              </w:rPr>
              <w:t xml:space="preserve">harm or </w:t>
            </w:r>
            <w:proofErr w:type="gramStart"/>
            <w:r w:rsidRPr="5CB45FFD">
              <w:rPr>
                <w:rFonts w:ascii="Calibri" w:eastAsia="Times New Roman" w:hAnsi="Calibri" w:cs="Calibri"/>
                <w:sz w:val="20"/>
                <w:szCs w:val="20"/>
                <w:lang w:eastAsia="ar-SA"/>
              </w:rPr>
              <w:t>negligence;</w:t>
            </w:r>
            <w:proofErr w:type="gramEnd"/>
            <w:r w:rsidRPr="5CB45FFD">
              <w:rPr>
                <w:rFonts w:ascii="Calibri" w:eastAsia="Times New Roman" w:hAnsi="Calibri" w:cs="Calibri"/>
                <w:sz w:val="20"/>
                <w:szCs w:val="20"/>
                <w:lang w:eastAsia="ar-SA"/>
              </w:rPr>
              <w:t xml:space="preserve"> </w:t>
            </w:r>
          </w:p>
          <w:p w14:paraId="55AAF4A1" w14:textId="63C6C5C7" w:rsidR="00DA54BD" w:rsidRPr="00DA54BD" w:rsidRDefault="00DA54BD" w:rsidP="5CB45FFD">
            <w:pPr>
              <w:pStyle w:val="ListParagraph"/>
              <w:numPr>
                <w:ilvl w:val="0"/>
                <w:numId w:val="2"/>
              </w:numPr>
              <w:rPr>
                <w:rFonts w:ascii="Calibri" w:eastAsia="Times New Roman" w:hAnsi="Calibri" w:cs="Calibri"/>
                <w:sz w:val="20"/>
                <w:szCs w:val="20"/>
                <w:lang w:eastAsia="ar-SA"/>
              </w:rPr>
            </w:pPr>
            <w:r w:rsidRPr="5CB45FFD">
              <w:rPr>
                <w:rFonts w:ascii="Calibri" w:eastAsia="Times New Roman" w:hAnsi="Calibri" w:cs="Calibri"/>
                <w:sz w:val="20"/>
                <w:szCs w:val="20"/>
                <w:lang w:eastAsia="ar-SA"/>
              </w:rPr>
              <w:t>cyber and automation security; and</w:t>
            </w:r>
          </w:p>
          <w:p w14:paraId="689786A1" w14:textId="55D7E628" w:rsidR="00DA54BD" w:rsidRPr="00DA54BD" w:rsidRDefault="00DA54BD" w:rsidP="5CB45FFD">
            <w:pPr>
              <w:pStyle w:val="ListParagraph"/>
              <w:numPr>
                <w:ilvl w:val="0"/>
                <w:numId w:val="2"/>
              </w:numPr>
              <w:rPr>
                <w:rFonts w:ascii="Calibri" w:eastAsia="Times New Roman" w:hAnsi="Calibri" w:cs="Calibri"/>
                <w:sz w:val="20"/>
                <w:szCs w:val="20"/>
                <w:lang w:eastAsia="ar-SA"/>
              </w:rPr>
            </w:pPr>
            <w:r w:rsidRPr="5CB45FFD">
              <w:rPr>
                <w:rFonts w:ascii="Calibri" w:eastAsia="Times New Roman" w:hAnsi="Calibri" w:cs="Calibri"/>
                <w:sz w:val="20"/>
                <w:szCs w:val="20"/>
                <w:lang w:eastAsia="ar-SA"/>
              </w:rPr>
              <w:t>technology and information storage and transfer.</w:t>
            </w:r>
          </w:p>
          <w:p w14:paraId="6C8A2E5E" w14:textId="77777777" w:rsidR="00ED0DA0" w:rsidRDefault="00ED0DA0" w:rsidP="00ED0DA0">
            <w:pPr>
              <w:rPr>
                <w:sz w:val="20"/>
                <w:szCs w:val="20"/>
              </w:rPr>
            </w:pPr>
          </w:p>
          <w:p w14:paraId="31D92DDC" w14:textId="5754D55D" w:rsidR="00ED0DA0" w:rsidRPr="009B61AE" w:rsidRDefault="00ED0DA0" w:rsidP="00ED0DA0">
            <w:pPr>
              <w:rPr>
                <w:rFonts w:ascii="Foundry Sans Normal" w:eastAsia="Foundry Sans Normal" w:hAnsi="Foundry Sans Normal" w:cs="Foundry Sans Normal"/>
                <w:color w:val="5F604B"/>
              </w:rPr>
            </w:pPr>
            <w:r w:rsidRPr="00ED0DA0">
              <w:rPr>
                <w:sz w:val="20"/>
                <w:szCs w:val="20"/>
              </w:rPr>
              <w:t>Use 150–250 words</w:t>
            </w:r>
          </w:p>
        </w:tc>
        <w:tc>
          <w:tcPr>
            <w:tcW w:w="9979" w:type="dxa"/>
          </w:tcPr>
          <w:p w14:paraId="73C10FDC" w14:textId="77777777" w:rsidR="00ED0DA0" w:rsidRDefault="00ED0DA0" w:rsidP="00465C86"/>
        </w:tc>
      </w:tr>
      <w:tr w:rsidR="00ED0DA0" w14:paraId="74450534" w14:textId="77777777" w:rsidTr="5CB45FFD">
        <w:trPr>
          <w:trHeight w:val="3118"/>
        </w:trPr>
        <w:tc>
          <w:tcPr>
            <w:tcW w:w="4475" w:type="dxa"/>
          </w:tcPr>
          <w:p w14:paraId="5C318335" w14:textId="4CCBD782" w:rsidR="00ED0DA0" w:rsidRPr="00ED0DA0" w:rsidRDefault="00ED0DA0" w:rsidP="00ED0DA0">
            <w:pPr>
              <w:rPr>
                <w:b/>
                <w:bCs/>
                <w:sz w:val="20"/>
                <w:szCs w:val="20"/>
              </w:rPr>
            </w:pPr>
            <w:r w:rsidRPr="00ED0DA0">
              <w:rPr>
                <w:b/>
                <w:bCs/>
                <w:sz w:val="20"/>
                <w:szCs w:val="20"/>
              </w:rPr>
              <w:t>A2.4</w:t>
            </w:r>
          </w:p>
          <w:p w14:paraId="7DF1DF7C" w14:textId="024F3BDA" w:rsidR="00ED0DA0" w:rsidRPr="00ED0DA0" w:rsidRDefault="00ED0DA0" w:rsidP="00ED0DA0">
            <w:pPr>
              <w:rPr>
                <w:sz w:val="20"/>
                <w:szCs w:val="20"/>
              </w:rPr>
            </w:pPr>
            <w:r w:rsidRPr="00ED0DA0">
              <w:rPr>
                <w:sz w:val="20"/>
                <w:szCs w:val="20"/>
              </w:rPr>
              <w:t>Evidence of knowledge of:</w:t>
            </w:r>
          </w:p>
          <w:p w14:paraId="43178D4F" w14:textId="110134A2" w:rsidR="00ED0DA0" w:rsidRPr="00ED0DA0" w:rsidRDefault="00DA54BD" w:rsidP="00ED0DA0">
            <w:pPr>
              <w:pStyle w:val="ListParagraph"/>
              <w:numPr>
                <w:ilvl w:val="0"/>
                <w:numId w:val="43"/>
              </w:numPr>
              <w:rPr>
                <w:rFonts w:ascii="Calibri" w:eastAsia="Times New Roman" w:hAnsi="Calibri" w:cs="Calibri"/>
                <w:sz w:val="20"/>
                <w:szCs w:val="20"/>
                <w:lang w:eastAsia="ar-SA"/>
              </w:rPr>
            </w:pPr>
            <w:r>
              <w:rPr>
                <w:rFonts w:ascii="Calibri" w:eastAsia="Times New Roman" w:hAnsi="Calibri" w:cs="Calibri"/>
                <w:sz w:val="20"/>
                <w:szCs w:val="20"/>
                <w:lang w:eastAsia="ar-SA"/>
              </w:rPr>
              <w:t xml:space="preserve">the </w:t>
            </w:r>
            <w:r w:rsidR="00ED0DA0" w:rsidRPr="00ED0DA0">
              <w:rPr>
                <w:rFonts w:ascii="Calibri" w:eastAsia="Times New Roman" w:hAnsi="Calibri" w:cs="Calibri"/>
                <w:sz w:val="20"/>
                <w:szCs w:val="20"/>
                <w:lang w:eastAsia="ar-SA"/>
              </w:rPr>
              <w:t xml:space="preserve">adoption </w:t>
            </w:r>
            <w:r>
              <w:rPr>
                <w:rFonts w:ascii="Calibri" w:eastAsia="Times New Roman" w:hAnsi="Calibri" w:cs="Calibri"/>
                <w:sz w:val="20"/>
                <w:szCs w:val="20"/>
                <w:lang w:eastAsia="ar-SA"/>
              </w:rPr>
              <w:t xml:space="preserve">and application </w:t>
            </w:r>
            <w:r w:rsidR="00ED0DA0" w:rsidRPr="00ED0DA0">
              <w:rPr>
                <w:rFonts w:ascii="Calibri" w:eastAsia="Times New Roman" w:hAnsi="Calibri" w:cs="Calibri"/>
                <w:sz w:val="20"/>
                <w:szCs w:val="20"/>
                <w:lang w:eastAsia="ar-SA"/>
              </w:rPr>
              <w:t>of an inclusive approach to engineering practice, recognising the responsibilities, benefits and importance of supporting equality, diversity and inclusion.</w:t>
            </w:r>
          </w:p>
          <w:p w14:paraId="7994F3E0" w14:textId="77777777" w:rsidR="00ED0DA0" w:rsidRPr="00ED0DA0" w:rsidRDefault="00ED0DA0" w:rsidP="00ED0DA0">
            <w:pPr>
              <w:rPr>
                <w:sz w:val="20"/>
                <w:szCs w:val="20"/>
              </w:rPr>
            </w:pPr>
          </w:p>
          <w:p w14:paraId="7DD51151" w14:textId="625CD2F5" w:rsidR="00ED0DA0" w:rsidRPr="009B61AE" w:rsidRDefault="00ED0DA0" w:rsidP="00ED0DA0">
            <w:pPr>
              <w:rPr>
                <w:rFonts w:ascii="Foundry Sans Normal" w:eastAsia="Foundry Sans Normal" w:hAnsi="Foundry Sans Normal" w:cs="Foundry Sans Normal"/>
                <w:color w:val="5F604B"/>
              </w:rPr>
            </w:pPr>
            <w:r w:rsidRPr="00ED0DA0">
              <w:rPr>
                <w:sz w:val="20"/>
                <w:szCs w:val="20"/>
              </w:rPr>
              <w:t>Use 150–250 words</w:t>
            </w:r>
          </w:p>
        </w:tc>
        <w:tc>
          <w:tcPr>
            <w:tcW w:w="9979" w:type="dxa"/>
          </w:tcPr>
          <w:p w14:paraId="72063C52" w14:textId="77777777" w:rsidR="00ED0DA0" w:rsidRDefault="00ED0DA0" w:rsidP="00465C86"/>
        </w:tc>
      </w:tr>
      <w:tr w:rsidR="00ED0DA0" w14:paraId="0D4BFC75" w14:textId="77777777" w:rsidTr="5CB45FFD">
        <w:trPr>
          <w:trHeight w:val="1417"/>
        </w:trPr>
        <w:tc>
          <w:tcPr>
            <w:tcW w:w="14454" w:type="dxa"/>
            <w:gridSpan w:val="2"/>
            <w:shd w:val="clear" w:color="auto" w:fill="E2EFD9" w:themeFill="accent6" w:themeFillTint="33"/>
          </w:tcPr>
          <w:p w14:paraId="438C2615" w14:textId="77777777" w:rsidR="00ED0DA0" w:rsidRPr="00ED0DA0" w:rsidRDefault="00ED0DA0" w:rsidP="00ED0DA0">
            <w:pPr>
              <w:rPr>
                <w:b/>
                <w:bCs/>
                <w:color w:val="49A942"/>
              </w:rPr>
            </w:pPr>
            <w:r w:rsidRPr="00ED0DA0">
              <w:rPr>
                <w:b/>
                <w:bCs/>
                <w:color w:val="49A942"/>
              </w:rPr>
              <w:t>Part A3.  Engineering practice</w:t>
            </w:r>
          </w:p>
          <w:p w14:paraId="729DDCC0" w14:textId="77777777" w:rsidR="00ED0DA0" w:rsidRPr="00ED0DA0" w:rsidRDefault="00ED0DA0" w:rsidP="00ED0DA0">
            <w:pPr>
              <w:rPr>
                <w:rFonts w:ascii="Calibri" w:eastAsia="Times New Roman" w:hAnsi="Calibri" w:cs="Calibri"/>
                <w:sz w:val="20"/>
                <w:szCs w:val="20"/>
                <w:lang w:eastAsia="ar-SA"/>
              </w:rPr>
            </w:pPr>
            <w:r w:rsidRPr="00ED0DA0">
              <w:rPr>
                <w:rFonts w:ascii="Calibri" w:eastAsia="Times New Roman" w:hAnsi="Calibri" w:cs="Calibri"/>
                <w:sz w:val="20"/>
                <w:szCs w:val="20"/>
                <w:lang w:eastAsia="ar-SA"/>
              </w:rPr>
              <w:t>The practical application of engineering concepts and tools, engineering and project management, teamwork and communication skills. Engineers also require a sound grasp of the commercial context of their work, specifically the ways an organisation creates, delivers and captures value in economic, social, cultural or other contexts.</w:t>
            </w:r>
          </w:p>
          <w:p w14:paraId="43B18BC6" w14:textId="77777777" w:rsidR="00ED0DA0" w:rsidRDefault="00ED0DA0" w:rsidP="00465C86"/>
        </w:tc>
      </w:tr>
      <w:tr w:rsidR="00ED0DA0" w14:paraId="1D21671D" w14:textId="77777777" w:rsidTr="5CB45FFD">
        <w:trPr>
          <w:trHeight w:val="850"/>
        </w:trPr>
        <w:tc>
          <w:tcPr>
            <w:tcW w:w="4475" w:type="dxa"/>
          </w:tcPr>
          <w:p w14:paraId="68B63020" w14:textId="420AD452" w:rsidR="00ED0DA0" w:rsidRPr="00ED0DA0" w:rsidRDefault="00ED0DA0" w:rsidP="00ED0DA0">
            <w:pPr>
              <w:rPr>
                <w:b/>
                <w:bCs/>
                <w:sz w:val="20"/>
                <w:szCs w:val="20"/>
              </w:rPr>
            </w:pPr>
            <w:r w:rsidRPr="00465C86">
              <w:rPr>
                <w:color w:val="49A942"/>
                <w:sz w:val="20"/>
                <w:szCs w:val="20"/>
              </w:rPr>
              <w:t>Assessment criteria</w:t>
            </w:r>
          </w:p>
        </w:tc>
        <w:tc>
          <w:tcPr>
            <w:tcW w:w="9979" w:type="dxa"/>
          </w:tcPr>
          <w:p w14:paraId="348013FF" w14:textId="77777777" w:rsidR="00ED0DA0" w:rsidRPr="00465C86" w:rsidRDefault="00ED0DA0" w:rsidP="00ED0DA0">
            <w:pPr>
              <w:rPr>
                <w:color w:val="49A942"/>
                <w:sz w:val="20"/>
                <w:szCs w:val="20"/>
              </w:rPr>
            </w:pPr>
            <w:r w:rsidRPr="00465C86">
              <w:rPr>
                <w:color w:val="49A942"/>
                <w:sz w:val="20"/>
                <w:szCs w:val="20"/>
              </w:rPr>
              <w:t>Applicant self-assessment</w:t>
            </w:r>
          </w:p>
          <w:p w14:paraId="30613B01" w14:textId="308BFF0B" w:rsidR="00ED0DA0" w:rsidRDefault="00ED0DA0" w:rsidP="00ED0DA0">
            <w:r w:rsidRPr="00465C86">
              <w:rPr>
                <w:b/>
                <w:bCs/>
                <w:sz w:val="16"/>
                <w:szCs w:val="16"/>
              </w:rPr>
              <w:t>In the box below, provide details such as module descriptors (with learning outcomes and level) for qualifications and/or experiential understanding gained through work roles or projects.</w:t>
            </w:r>
          </w:p>
        </w:tc>
      </w:tr>
      <w:tr w:rsidR="00ED0DA0" w14:paraId="5ECEE8A3" w14:textId="77777777" w:rsidTr="5CB45FFD">
        <w:trPr>
          <w:trHeight w:val="2835"/>
        </w:trPr>
        <w:tc>
          <w:tcPr>
            <w:tcW w:w="4475" w:type="dxa"/>
          </w:tcPr>
          <w:p w14:paraId="49340578" w14:textId="1FB65E80" w:rsidR="00ED0DA0" w:rsidRPr="00ED0DA0" w:rsidRDefault="00ED0DA0" w:rsidP="00ED0DA0">
            <w:pPr>
              <w:rPr>
                <w:b/>
                <w:bCs/>
                <w:sz w:val="20"/>
                <w:szCs w:val="20"/>
              </w:rPr>
            </w:pPr>
            <w:r w:rsidRPr="00ED0DA0">
              <w:rPr>
                <w:b/>
                <w:bCs/>
                <w:sz w:val="20"/>
                <w:szCs w:val="20"/>
              </w:rPr>
              <w:lastRenderedPageBreak/>
              <w:t>A3.1</w:t>
            </w:r>
          </w:p>
          <w:p w14:paraId="48B2F37C" w14:textId="1F3ED9BE" w:rsidR="00ED0DA0" w:rsidRPr="00ED0DA0" w:rsidRDefault="00ED0DA0" w:rsidP="00ED0DA0">
            <w:pPr>
              <w:rPr>
                <w:sz w:val="20"/>
                <w:szCs w:val="20"/>
              </w:rPr>
            </w:pPr>
            <w:r w:rsidRPr="00ED0DA0">
              <w:rPr>
                <w:sz w:val="20"/>
                <w:szCs w:val="20"/>
              </w:rPr>
              <w:t>Evidence of:</w:t>
            </w:r>
          </w:p>
          <w:p w14:paraId="208D635A" w14:textId="420B2733" w:rsidR="00ED0DA0" w:rsidRPr="00ED0DA0" w:rsidRDefault="00ED0DA0" w:rsidP="00ED0DA0">
            <w:pPr>
              <w:pStyle w:val="ListParagraph"/>
              <w:numPr>
                <w:ilvl w:val="0"/>
                <w:numId w:val="43"/>
              </w:numPr>
              <w:rPr>
                <w:rFonts w:ascii="Calibri" w:eastAsia="Times New Roman" w:hAnsi="Calibri" w:cs="Calibri"/>
                <w:sz w:val="20"/>
                <w:szCs w:val="20"/>
                <w:lang w:eastAsia="ar-SA"/>
              </w:rPr>
            </w:pPr>
            <w:r w:rsidRPr="6BB747DE">
              <w:rPr>
                <w:rFonts w:ascii="Calibri" w:eastAsia="Times New Roman" w:hAnsi="Calibri" w:cs="Calibri"/>
                <w:sz w:val="20"/>
                <w:szCs w:val="20"/>
                <w:lang w:eastAsia="ar-SA"/>
              </w:rPr>
              <w:t>the use of practical laboratory and</w:t>
            </w:r>
            <w:r w:rsidR="1E9D70A9" w:rsidRPr="6BB747DE">
              <w:rPr>
                <w:rFonts w:ascii="Calibri" w:eastAsia="Times New Roman" w:hAnsi="Calibri" w:cs="Calibri"/>
                <w:sz w:val="20"/>
                <w:szCs w:val="20"/>
                <w:lang w:eastAsia="ar-SA"/>
              </w:rPr>
              <w:t>/or</w:t>
            </w:r>
            <w:r w:rsidRPr="6BB747DE">
              <w:rPr>
                <w:rFonts w:ascii="Calibri" w:eastAsia="Times New Roman" w:hAnsi="Calibri" w:cs="Calibri"/>
                <w:sz w:val="20"/>
                <w:szCs w:val="20"/>
                <w:lang w:eastAsia="ar-SA"/>
              </w:rPr>
              <w:t xml:space="preserve"> workshop skills to investigate complex problems.</w:t>
            </w:r>
          </w:p>
          <w:p w14:paraId="6B293C60" w14:textId="77777777" w:rsidR="00ED0DA0" w:rsidRPr="00ED0DA0" w:rsidRDefault="00ED0DA0" w:rsidP="00ED0DA0">
            <w:pPr>
              <w:rPr>
                <w:sz w:val="20"/>
                <w:szCs w:val="20"/>
              </w:rPr>
            </w:pPr>
          </w:p>
          <w:p w14:paraId="38AB74F1" w14:textId="27FE100F" w:rsidR="00ED0DA0" w:rsidRPr="00ED0DA0" w:rsidRDefault="00ED0DA0" w:rsidP="00ED0DA0">
            <w:pPr>
              <w:rPr>
                <w:b/>
                <w:bCs/>
                <w:sz w:val="20"/>
                <w:szCs w:val="20"/>
              </w:rPr>
            </w:pPr>
            <w:r w:rsidRPr="00ED0DA0">
              <w:rPr>
                <w:sz w:val="20"/>
                <w:szCs w:val="20"/>
              </w:rPr>
              <w:t>Use 150–250 words</w:t>
            </w:r>
          </w:p>
        </w:tc>
        <w:tc>
          <w:tcPr>
            <w:tcW w:w="9979" w:type="dxa"/>
          </w:tcPr>
          <w:p w14:paraId="24B214A6" w14:textId="77777777" w:rsidR="00ED0DA0" w:rsidRDefault="00ED0DA0" w:rsidP="00ED0DA0"/>
        </w:tc>
      </w:tr>
      <w:tr w:rsidR="00ED0DA0" w14:paraId="57F20E80" w14:textId="77777777" w:rsidTr="5CB45FFD">
        <w:trPr>
          <w:trHeight w:val="2835"/>
        </w:trPr>
        <w:tc>
          <w:tcPr>
            <w:tcW w:w="4475" w:type="dxa"/>
          </w:tcPr>
          <w:p w14:paraId="5C839656" w14:textId="58252F95" w:rsidR="00ED0DA0" w:rsidRPr="00ED0DA0" w:rsidRDefault="00ED0DA0" w:rsidP="00ED0DA0">
            <w:pPr>
              <w:rPr>
                <w:b/>
                <w:bCs/>
                <w:sz w:val="20"/>
                <w:szCs w:val="20"/>
              </w:rPr>
            </w:pPr>
            <w:r w:rsidRPr="00ED0DA0">
              <w:rPr>
                <w:b/>
                <w:bCs/>
                <w:sz w:val="20"/>
                <w:szCs w:val="20"/>
              </w:rPr>
              <w:t>A3.2</w:t>
            </w:r>
          </w:p>
          <w:p w14:paraId="3290FB38" w14:textId="5B9565DA" w:rsidR="00ED0DA0" w:rsidRPr="00ED0DA0" w:rsidRDefault="00ED0DA0" w:rsidP="00ED0DA0">
            <w:pPr>
              <w:rPr>
                <w:sz w:val="20"/>
                <w:szCs w:val="20"/>
              </w:rPr>
            </w:pPr>
            <w:r w:rsidRPr="6BB747DE">
              <w:rPr>
                <w:sz w:val="20"/>
                <w:szCs w:val="20"/>
              </w:rPr>
              <w:t xml:space="preserve">Evidence </w:t>
            </w:r>
            <w:r w:rsidRPr="009472E0">
              <w:rPr>
                <w:sz w:val="20"/>
                <w:szCs w:val="20"/>
              </w:rPr>
              <w:t>of</w:t>
            </w:r>
            <w:r w:rsidR="09A6C233" w:rsidRPr="009472E0">
              <w:rPr>
                <w:sz w:val="20"/>
                <w:szCs w:val="20"/>
              </w:rPr>
              <w:t xml:space="preserve"> knowledge of</w:t>
            </w:r>
            <w:r w:rsidRPr="009472E0">
              <w:rPr>
                <w:sz w:val="20"/>
                <w:szCs w:val="20"/>
              </w:rPr>
              <w:t>:</w:t>
            </w:r>
          </w:p>
          <w:p w14:paraId="7F025042" w14:textId="77777777" w:rsidR="00ED0DA0" w:rsidRPr="00ED0DA0" w:rsidRDefault="00ED0DA0" w:rsidP="00ED0DA0">
            <w:pPr>
              <w:pStyle w:val="ListParagraph"/>
              <w:numPr>
                <w:ilvl w:val="0"/>
                <w:numId w:val="43"/>
              </w:numPr>
              <w:rPr>
                <w:rFonts w:ascii="Calibri" w:eastAsia="Times New Roman" w:hAnsi="Calibri" w:cs="Calibri"/>
                <w:sz w:val="20"/>
                <w:szCs w:val="20"/>
                <w:lang w:eastAsia="ar-SA"/>
              </w:rPr>
            </w:pPr>
            <w:r w:rsidRPr="00ED0DA0">
              <w:rPr>
                <w:rFonts w:ascii="Calibri" w:eastAsia="Times New Roman" w:hAnsi="Calibri" w:cs="Calibri"/>
                <w:sz w:val="20"/>
                <w:szCs w:val="20"/>
                <w:lang w:eastAsia="ar-SA"/>
              </w:rPr>
              <w:t>selection and application of appropriate materials, equipment, engineering technologies and processes, recognising their limitations.</w:t>
            </w:r>
          </w:p>
          <w:p w14:paraId="16CDE7AB" w14:textId="77777777" w:rsidR="00ED0DA0" w:rsidRPr="00ED0DA0" w:rsidRDefault="00ED0DA0" w:rsidP="00ED0DA0">
            <w:pPr>
              <w:rPr>
                <w:sz w:val="20"/>
                <w:szCs w:val="20"/>
              </w:rPr>
            </w:pPr>
          </w:p>
          <w:p w14:paraId="20EA0577" w14:textId="743D4FFA" w:rsidR="00ED0DA0" w:rsidRPr="00ED0DA0" w:rsidRDefault="00ED0DA0" w:rsidP="00ED0DA0">
            <w:pPr>
              <w:rPr>
                <w:b/>
                <w:bCs/>
                <w:sz w:val="20"/>
                <w:szCs w:val="20"/>
              </w:rPr>
            </w:pPr>
            <w:r w:rsidRPr="00ED0DA0">
              <w:rPr>
                <w:sz w:val="20"/>
                <w:szCs w:val="20"/>
              </w:rPr>
              <w:t>Use 150–250 words</w:t>
            </w:r>
          </w:p>
        </w:tc>
        <w:tc>
          <w:tcPr>
            <w:tcW w:w="9979" w:type="dxa"/>
          </w:tcPr>
          <w:p w14:paraId="4CE06791" w14:textId="77777777" w:rsidR="00ED0DA0" w:rsidRDefault="00ED0DA0" w:rsidP="00ED0DA0"/>
        </w:tc>
      </w:tr>
      <w:tr w:rsidR="00ED0DA0" w14:paraId="2DF00155" w14:textId="77777777" w:rsidTr="5CB45FFD">
        <w:trPr>
          <w:trHeight w:val="2835"/>
        </w:trPr>
        <w:tc>
          <w:tcPr>
            <w:tcW w:w="4475" w:type="dxa"/>
          </w:tcPr>
          <w:p w14:paraId="6B38887E" w14:textId="4625DF4F" w:rsidR="00ED0DA0" w:rsidRPr="00ED0DA0" w:rsidRDefault="00ED0DA0" w:rsidP="00ED0DA0">
            <w:pPr>
              <w:rPr>
                <w:b/>
                <w:bCs/>
                <w:sz w:val="20"/>
                <w:szCs w:val="20"/>
              </w:rPr>
            </w:pPr>
            <w:r w:rsidRPr="00ED0DA0">
              <w:rPr>
                <w:b/>
                <w:bCs/>
                <w:sz w:val="20"/>
                <w:szCs w:val="20"/>
              </w:rPr>
              <w:t>A3.3</w:t>
            </w:r>
          </w:p>
          <w:p w14:paraId="382B0EB0" w14:textId="62DC8DA2" w:rsidR="00ED0DA0" w:rsidRPr="00ED0DA0" w:rsidRDefault="00ED0DA0" w:rsidP="00ED0DA0">
            <w:pPr>
              <w:rPr>
                <w:sz w:val="20"/>
                <w:szCs w:val="20"/>
              </w:rPr>
            </w:pPr>
            <w:r w:rsidRPr="6BB747DE">
              <w:rPr>
                <w:sz w:val="20"/>
                <w:szCs w:val="20"/>
              </w:rPr>
              <w:t xml:space="preserve">Evidence </w:t>
            </w:r>
            <w:r w:rsidRPr="009472E0">
              <w:rPr>
                <w:sz w:val="20"/>
                <w:szCs w:val="20"/>
              </w:rPr>
              <w:t>of</w:t>
            </w:r>
            <w:r w:rsidR="7B31B7F5" w:rsidRPr="009472E0">
              <w:rPr>
                <w:sz w:val="20"/>
                <w:szCs w:val="20"/>
              </w:rPr>
              <w:t xml:space="preserve"> knowledge of</w:t>
            </w:r>
            <w:r w:rsidRPr="009472E0">
              <w:rPr>
                <w:sz w:val="20"/>
                <w:szCs w:val="20"/>
              </w:rPr>
              <w:t>:</w:t>
            </w:r>
          </w:p>
          <w:p w14:paraId="66DF46C8" w14:textId="77777777" w:rsidR="00ED0DA0" w:rsidRPr="00ED0DA0" w:rsidRDefault="00ED0DA0" w:rsidP="00ED0DA0">
            <w:pPr>
              <w:pStyle w:val="ListParagraph"/>
              <w:numPr>
                <w:ilvl w:val="0"/>
                <w:numId w:val="43"/>
              </w:numPr>
              <w:rPr>
                <w:rFonts w:ascii="Calibri" w:eastAsia="Times New Roman" w:hAnsi="Calibri" w:cs="Calibri"/>
                <w:sz w:val="20"/>
                <w:szCs w:val="20"/>
                <w:lang w:eastAsia="ar-SA"/>
              </w:rPr>
            </w:pPr>
            <w:r w:rsidRPr="00ED0DA0">
              <w:rPr>
                <w:rFonts w:ascii="Calibri" w:eastAsia="Times New Roman" w:hAnsi="Calibri" w:cs="Calibri"/>
                <w:sz w:val="20"/>
                <w:szCs w:val="20"/>
                <w:lang w:eastAsia="ar-SA"/>
              </w:rPr>
              <w:t>understanding the role of quality management systems and continuous improvement in the context of complex problems.</w:t>
            </w:r>
          </w:p>
          <w:p w14:paraId="1EAB667C" w14:textId="77777777" w:rsidR="00ED0DA0" w:rsidRPr="00ED0DA0" w:rsidRDefault="00ED0DA0" w:rsidP="00ED0DA0">
            <w:pPr>
              <w:rPr>
                <w:sz w:val="20"/>
                <w:szCs w:val="20"/>
              </w:rPr>
            </w:pPr>
          </w:p>
          <w:p w14:paraId="7AF101CE" w14:textId="3087783E" w:rsidR="00ED0DA0" w:rsidRPr="00ED0DA0" w:rsidRDefault="00ED0DA0" w:rsidP="00ED0DA0">
            <w:pPr>
              <w:rPr>
                <w:b/>
                <w:bCs/>
                <w:sz w:val="20"/>
                <w:szCs w:val="20"/>
              </w:rPr>
            </w:pPr>
            <w:r w:rsidRPr="00ED0DA0">
              <w:rPr>
                <w:sz w:val="20"/>
                <w:szCs w:val="20"/>
              </w:rPr>
              <w:t>Use 150–250 words</w:t>
            </w:r>
          </w:p>
        </w:tc>
        <w:tc>
          <w:tcPr>
            <w:tcW w:w="9979" w:type="dxa"/>
          </w:tcPr>
          <w:p w14:paraId="0ADF2736" w14:textId="77777777" w:rsidR="00ED0DA0" w:rsidRDefault="00ED0DA0" w:rsidP="00ED0DA0"/>
        </w:tc>
      </w:tr>
      <w:tr w:rsidR="00ED0DA0" w14:paraId="53BE0714" w14:textId="77777777" w:rsidTr="5CB45FFD">
        <w:trPr>
          <w:trHeight w:val="3118"/>
        </w:trPr>
        <w:tc>
          <w:tcPr>
            <w:tcW w:w="4475" w:type="dxa"/>
          </w:tcPr>
          <w:p w14:paraId="09BAAE3D" w14:textId="4D533F02" w:rsidR="00ED0DA0" w:rsidRPr="00ED0DA0" w:rsidRDefault="00ED0DA0" w:rsidP="00ED0DA0">
            <w:pPr>
              <w:rPr>
                <w:b/>
                <w:bCs/>
                <w:sz w:val="20"/>
                <w:szCs w:val="20"/>
              </w:rPr>
            </w:pPr>
            <w:r w:rsidRPr="00ED0DA0">
              <w:rPr>
                <w:b/>
                <w:bCs/>
                <w:sz w:val="20"/>
                <w:szCs w:val="20"/>
              </w:rPr>
              <w:lastRenderedPageBreak/>
              <w:t>A3.4</w:t>
            </w:r>
          </w:p>
          <w:p w14:paraId="1BE6BA17" w14:textId="35F4C1C7" w:rsidR="00ED0DA0" w:rsidRPr="00ED0DA0" w:rsidRDefault="00ED0DA0" w:rsidP="00ED0DA0">
            <w:pPr>
              <w:rPr>
                <w:sz w:val="20"/>
                <w:szCs w:val="20"/>
              </w:rPr>
            </w:pPr>
            <w:r w:rsidRPr="00ED0DA0">
              <w:rPr>
                <w:sz w:val="20"/>
                <w:szCs w:val="20"/>
              </w:rPr>
              <w:t>Evidence of:</w:t>
            </w:r>
          </w:p>
          <w:p w14:paraId="7D7DBB20" w14:textId="3A140B36" w:rsidR="00ED0DA0" w:rsidRPr="00ED0DA0" w:rsidRDefault="009472E0" w:rsidP="00ED0DA0">
            <w:pPr>
              <w:pStyle w:val="ListParagraph"/>
              <w:numPr>
                <w:ilvl w:val="0"/>
                <w:numId w:val="43"/>
              </w:numPr>
              <w:rPr>
                <w:rFonts w:ascii="Calibri" w:eastAsia="Times New Roman" w:hAnsi="Calibri" w:cs="Calibri"/>
                <w:sz w:val="20"/>
                <w:szCs w:val="20"/>
                <w:lang w:eastAsia="ar-SA"/>
              </w:rPr>
            </w:pPr>
            <w:r w:rsidRPr="009472E0">
              <w:rPr>
                <w:rFonts w:ascii="Calibri" w:eastAsia="Times New Roman" w:hAnsi="Calibri" w:cs="Calibri"/>
                <w:sz w:val="20"/>
                <w:szCs w:val="20"/>
                <w:lang w:eastAsia="ar-SA"/>
              </w:rPr>
              <w:t>application of knowledge</w:t>
            </w:r>
            <w:r w:rsidR="00ED0DA0" w:rsidRPr="009472E0">
              <w:rPr>
                <w:rFonts w:ascii="Calibri" w:eastAsia="Times New Roman" w:hAnsi="Calibri" w:cs="Calibri"/>
                <w:sz w:val="20"/>
                <w:szCs w:val="20"/>
                <w:lang w:eastAsia="ar-SA"/>
              </w:rPr>
              <w:t xml:space="preserve"> </w:t>
            </w:r>
            <w:r w:rsidR="00ED0DA0" w:rsidRPr="6BB747DE">
              <w:rPr>
                <w:rFonts w:ascii="Calibri" w:eastAsia="Times New Roman" w:hAnsi="Calibri" w:cs="Calibri"/>
                <w:sz w:val="20"/>
                <w:szCs w:val="20"/>
                <w:lang w:eastAsia="ar-SA"/>
              </w:rPr>
              <w:t>of engineering management principles, commercial context, project and change management, and relevant legal matters including intellectual property rights.</w:t>
            </w:r>
          </w:p>
          <w:p w14:paraId="5B80B25C" w14:textId="77777777" w:rsidR="00ED0DA0" w:rsidRDefault="00ED0DA0" w:rsidP="00ED0DA0">
            <w:pPr>
              <w:rPr>
                <w:sz w:val="20"/>
                <w:szCs w:val="20"/>
              </w:rPr>
            </w:pPr>
          </w:p>
          <w:p w14:paraId="189EC890" w14:textId="73475773" w:rsidR="00ED0DA0" w:rsidRPr="00ED0DA0" w:rsidRDefault="00ED0DA0" w:rsidP="00ED0DA0">
            <w:pPr>
              <w:rPr>
                <w:b/>
                <w:bCs/>
                <w:sz w:val="20"/>
                <w:szCs w:val="20"/>
              </w:rPr>
            </w:pPr>
            <w:r w:rsidRPr="00ED0DA0">
              <w:rPr>
                <w:sz w:val="20"/>
                <w:szCs w:val="20"/>
              </w:rPr>
              <w:t>Use 150–250 words</w:t>
            </w:r>
          </w:p>
        </w:tc>
        <w:tc>
          <w:tcPr>
            <w:tcW w:w="9979" w:type="dxa"/>
          </w:tcPr>
          <w:p w14:paraId="1E80F184" w14:textId="77777777" w:rsidR="00ED0DA0" w:rsidRDefault="00ED0DA0" w:rsidP="00ED0DA0"/>
        </w:tc>
      </w:tr>
      <w:tr w:rsidR="00ED0DA0" w14:paraId="040DD687" w14:textId="77777777" w:rsidTr="5CB45FFD">
        <w:trPr>
          <w:trHeight w:val="3118"/>
        </w:trPr>
        <w:tc>
          <w:tcPr>
            <w:tcW w:w="4475" w:type="dxa"/>
          </w:tcPr>
          <w:p w14:paraId="0D6488C2" w14:textId="536CFE2D" w:rsidR="00ED0DA0" w:rsidRPr="00ED0DA0" w:rsidRDefault="00ED0DA0" w:rsidP="00ED0DA0">
            <w:pPr>
              <w:rPr>
                <w:b/>
                <w:bCs/>
                <w:sz w:val="20"/>
                <w:szCs w:val="20"/>
              </w:rPr>
            </w:pPr>
            <w:r w:rsidRPr="00ED0DA0">
              <w:rPr>
                <w:b/>
                <w:bCs/>
                <w:sz w:val="20"/>
                <w:szCs w:val="20"/>
              </w:rPr>
              <w:t>A3.5</w:t>
            </w:r>
          </w:p>
          <w:p w14:paraId="504A5990" w14:textId="0DA4FC02" w:rsidR="00ED0DA0" w:rsidRPr="00ED0DA0" w:rsidRDefault="00ED0DA0" w:rsidP="00ED0DA0">
            <w:pPr>
              <w:rPr>
                <w:sz w:val="20"/>
                <w:szCs w:val="20"/>
              </w:rPr>
            </w:pPr>
            <w:r w:rsidRPr="00ED0DA0">
              <w:rPr>
                <w:sz w:val="20"/>
                <w:szCs w:val="20"/>
              </w:rPr>
              <w:t>Evidence of:</w:t>
            </w:r>
          </w:p>
          <w:p w14:paraId="4F5AB79D" w14:textId="77777777" w:rsidR="00ED0DA0" w:rsidRPr="00ED0DA0" w:rsidRDefault="00ED0DA0" w:rsidP="00ED0DA0">
            <w:pPr>
              <w:pStyle w:val="ListParagraph"/>
              <w:numPr>
                <w:ilvl w:val="0"/>
                <w:numId w:val="43"/>
              </w:numPr>
              <w:rPr>
                <w:rFonts w:ascii="Calibri" w:eastAsia="Times New Roman" w:hAnsi="Calibri" w:cs="Calibri"/>
                <w:sz w:val="20"/>
                <w:szCs w:val="20"/>
                <w:lang w:eastAsia="ar-SA"/>
              </w:rPr>
            </w:pPr>
            <w:r w:rsidRPr="00ED0DA0">
              <w:rPr>
                <w:rFonts w:ascii="Calibri" w:eastAsia="Times New Roman" w:hAnsi="Calibri" w:cs="Calibri"/>
                <w:sz w:val="20"/>
                <w:szCs w:val="20"/>
                <w:lang w:eastAsia="ar-SA"/>
              </w:rPr>
              <w:t>ability to plan and record self-learning and development as the foundation for lifelong learning/CPD.</w:t>
            </w:r>
          </w:p>
          <w:p w14:paraId="6973EC58" w14:textId="77777777" w:rsidR="00ED0DA0" w:rsidRPr="00ED0DA0" w:rsidRDefault="00ED0DA0" w:rsidP="00ED0DA0">
            <w:pPr>
              <w:rPr>
                <w:sz w:val="20"/>
                <w:szCs w:val="20"/>
              </w:rPr>
            </w:pPr>
          </w:p>
          <w:p w14:paraId="4EC5B219" w14:textId="1C6F0087" w:rsidR="00ED0DA0" w:rsidRPr="00ED0DA0" w:rsidRDefault="00ED0DA0" w:rsidP="00ED0DA0">
            <w:pPr>
              <w:rPr>
                <w:b/>
                <w:bCs/>
                <w:sz w:val="20"/>
                <w:szCs w:val="20"/>
              </w:rPr>
            </w:pPr>
            <w:r w:rsidRPr="00ED0DA0">
              <w:rPr>
                <w:sz w:val="20"/>
                <w:szCs w:val="20"/>
              </w:rPr>
              <w:t>Use 150–250 words</w:t>
            </w:r>
          </w:p>
        </w:tc>
        <w:tc>
          <w:tcPr>
            <w:tcW w:w="9979" w:type="dxa"/>
          </w:tcPr>
          <w:p w14:paraId="114E4DDD" w14:textId="77777777" w:rsidR="00ED0DA0" w:rsidRDefault="00ED0DA0" w:rsidP="00ED0DA0"/>
        </w:tc>
      </w:tr>
    </w:tbl>
    <w:p w14:paraId="62631FE2" w14:textId="6996EEFF" w:rsidR="00555EAD" w:rsidRDefault="00555EAD" w:rsidP="00687A50"/>
    <w:p w14:paraId="16E1A580" w14:textId="7C677844" w:rsidR="00BB0A6E" w:rsidRDefault="00555EAD" w:rsidP="00687A50">
      <w:r>
        <w:br w:type="page"/>
      </w:r>
    </w:p>
    <w:tbl>
      <w:tblPr>
        <w:tblStyle w:val="TableGrid"/>
        <w:tblW w:w="14459" w:type="dxa"/>
        <w:tblInd w:w="-5" w:type="dxa"/>
        <w:tblLook w:val="04A0" w:firstRow="1" w:lastRow="0" w:firstColumn="1" w:lastColumn="0" w:noHBand="0" w:noVBand="1"/>
      </w:tblPr>
      <w:tblGrid>
        <w:gridCol w:w="5387"/>
        <w:gridCol w:w="9072"/>
      </w:tblGrid>
      <w:tr w:rsidR="00555EAD" w14:paraId="211AA5AE" w14:textId="77777777" w:rsidTr="3B747D8A">
        <w:tc>
          <w:tcPr>
            <w:tcW w:w="14459" w:type="dxa"/>
            <w:gridSpan w:val="2"/>
          </w:tcPr>
          <w:p w14:paraId="6AA84C2E" w14:textId="77777777" w:rsidR="00555EAD" w:rsidRPr="009D2980" w:rsidRDefault="00555EAD" w:rsidP="00A56524">
            <w:pPr>
              <w:rPr>
                <w:color w:val="49A942"/>
              </w:rPr>
            </w:pPr>
            <w:r w:rsidRPr="009D2980">
              <w:rPr>
                <w:color w:val="49A942"/>
              </w:rPr>
              <w:lastRenderedPageBreak/>
              <w:t xml:space="preserve">Part B. Advanced Process Safety Engineering </w:t>
            </w:r>
          </w:p>
          <w:p w14:paraId="557F7539" w14:textId="77777777" w:rsidR="00555EAD" w:rsidRDefault="00555EAD" w:rsidP="00A56524"/>
          <w:p w14:paraId="15C0F6DB" w14:textId="77777777" w:rsidR="00555EAD" w:rsidRPr="00F1314C" w:rsidRDefault="00555EAD" w:rsidP="00A56524">
            <w:pPr>
              <w:contextualSpacing/>
              <w:rPr>
                <w:rFonts w:ascii="Calibri" w:hAnsi="Calibri" w:cs="Calibri"/>
                <w:iCs/>
                <w:sz w:val="20"/>
                <w:szCs w:val="20"/>
              </w:rPr>
            </w:pPr>
            <w:r w:rsidRPr="00F1314C">
              <w:rPr>
                <w:rFonts w:ascii="Calibri" w:hAnsi="Calibri" w:cs="Calibri"/>
                <w:iCs/>
                <w:sz w:val="20"/>
                <w:szCs w:val="20"/>
              </w:rPr>
              <w:t xml:space="preserve">In answering the following sections, you need to demonstrate </w:t>
            </w:r>
            <w:r>
              <w:rPr>
                <w:rFonts w:ascii="Calibri" w:hAnsi="Calibri" w:cs="Calibri"/>
                <w:iCs/>
                <w:sz w:val="20"/>
                <w:szCs w:val="20"/>
              </w:rPr>
              <w:t>learning</w:t>
            </w:r>
            <w:r w:rsidRPr="00F1314C">
              <w:rPr>
                <w:rFonts w:ascii="Calibri" w:hAnsi="Calibri" w:cs="Calibri"/>
                <w:iCs/>
                <w:sz w:val="20"/>
                <w:szCs w:val="20"/>
              </w:rPr>
              <w:t xml:space="preserve"> at an advanced level with evidence of:</w:t>
            </w:r>
          </w:p>
          <w:p w14:paraId="26CAFFA9" w14:textId="77777777" w:rsidR="00555EAD" w:rsidRPr="00F1314C" w:rsidRDefault="00555EAD" w:rsidP="00555EAD">
            <w:pPr>
              <w:numPr>
                <w:ilvl w:val="0"/>
                <w:numId w:val="15"/>
              </w:numPr>
              <w:contextualSpacing/>
              <w:rPr>
                <w:rFonts w:ascii="Calibri" w:hAnsi="Calibri" w:cs="Calibri"/>
                <w:sz w:val="20"/>
                <w:szCs w:val="20"/>
              </w:rPr>
            </w:pPr>
            <w:r w:rsidRPr="67189211">
              <w:rPr>
                <w:rFonts w:ascii="Calibri" w:hAnsi="Calibri" w:cs="Calibri"/>
                <w:sz w:val="20"/>
                <w:szCs w:val="20"/>
              </w:rPr>
              <w:t>ability to handle uncertainty and complexity</w:t>
            </w:r>
          </w:p>
          <w:p w14:paraId="54BEB08A" w14:textId="77777777" w:rsidR="00555EAD" w:rsidRPr="00F1314C" w:rsidRDefault="00555EAD" w:rsidP="00555EAD">
            <w:pPr>
              <w:numPr>
                <w:ilvl w:val="0"/>
                <w:numId w:val="15"/>
              </w:numPr>
              <w:contextualSpacing/>
              <w:rPr>
                <w:rFonts w:ascii="Calibri" w:hAnsi="Calibri" w:cs="Calibri"/>
                <w:sz w:val="20"/>
                <w:szCs w:val="20"/>
              </w:rPr>
            </w:pPr>
            <w:r w:rsidRPr="67189211">
              <w:rPr>
                <w:rFonts w:ascii="Calibri" w:hAnsi="Calibri" w:cs="Calibri"/>
                <w:sz w:val="20"/>
                <w:szCs w:val="20"/>
              </w:rPr>
              <w:t>ability to familiarise yourself with the new and unknown</w:t>
            </w:r>
          </w:p>
          <w:p w14:paraId="3287762D" w14:textId="77777777" w:rsidR="00555EAD" w:rsidRPr="00F1314C" w:rsidRDefault="00555EAD" w:rsidP="00555EAD">
            <w:pPr>
              <w:numPr>
                <w:ilvl w:val="0"/>
                <w:numId w:val="15"/>
              </w:numPr>
              <w:contextualSpacing/>
              <w:rPr>
                <w:rFonts w:ascii="Calibri" w:hAnsi="Calibri" w:cs="Calibri"/>
                <w:sz w:val="20"/>
                <w:szCs w:val="20"/>
              </w:rPr>
            </w:pPr>
            <w:r w:rsidRPr="67189211">
              <w:rPr>
                <w:rFonts w:ascii="Calibri" w:hAnsi="Calibri" w:cs="Calibri"/>
                <w:sz w:val="20"/>
                <w:szCs w:val="20"/>
              </w:rPr>
              <w:t>ability to develop innovative approaches</w:t>
            </w:r>
          </w:p>
          <w:p w14:paraId="11CD603C" w14:textId="77777777" w:rsidR="00555EAD" w:rsidRPr="00F1314C" w:rsidRDefault="00555EAD" w:rsidP="00555EAD">
            <w:pPr>
              <w:numPr>
                <w:ilvl w:val="0"/>
                <w:numId w:val="15"/>
              </w:numPr>
              <w:contextualSpacing/>
              <w:rPr>
                <w:rFonts w:ascii="Calibri" w:hAnsi="Calibri" w:cs="Calibri"/>
                <w:sz w:val="20"/>
                <w:szCs w:val="20"/>
              </w:rPr>
            </w:pPr>
            <w:r w:rsidRPr="67189211">
              <w:rPr>
                <w:rFonts w:ascii="Calibri" w:hAnsi="Calibri" w:cs="Calibri"/>
                <w:sz w:val="20"/>
                <w:szCs w:val="20"/>
              </w:rPr>
              <w:t>ability to communicate and influence process safety culture</w:t>
            </w:r>
          </w:p>
          <w:p w14:paraId="0EF1A701" w14:textId="77777777" w:rsidR="00555EAD" w:rsidRPr="00F1314C" w:rsidRDefault="00555EAD" w:rsidP="00555EAD">
            <w:pPr>
              <w:numPr>
                <w:ilvl w:val="0"/>
                <w:numId w:val="15"/>
              </w:numPr>
              <w:contextualSpacing/>
              <w:rPr>
                <w:rFonts w:ascii="Calibri" w:hAnsi="Calibri" w:cs="Calibri"/>
                <w:sz w:val="20"/>
                <w:szCs w:val="20"/>
              </w:rPr>
            </w:pPr>
            <w:r w:rsidRPr="67189211">
              <w:rPr>
                <w:rFonts w:ascii="Calibri" w:hAnsi="Calibri" w:cs="Calibri"/>
                <w:sz w:val="20"/>
                <w:szCs w:val="20"/>
              </w:rPr>
              <w:t>an understanding of process safety management</w:t>
            </w:r>
          </w:p>
          <w:p w14:paraId="67A09698" w14:textId="77777777" w:rsidR="00555EAD" w:rsidRPr="00F1314C" w:rsidRDefault="00555EAD" w:rsidP="00555EAD">
            <w:pPr>
              <w:numPr>
                <w:ilvl w:val="0"/>
                <w:numId w:val="15"/>
              </w:numPr>
              <w:contextualSpacing/>
              <w:rPr>
                <w:rFonts w:ascii="Calibri" w:hAnsi="Calibri" w:cs="Calibri"/>
                <w:sz w:val="20"/>
                <w:szCs w:val="20"/>
              </w:rPr>
            </w:pPr>
            <w:r w:rsidRPr="67189211">
              <w:rPr>
                <w:rFonts w:ascii="Calibri" w:hAnsi="Calibri" w:cs="Calibri"/>
                <w:sz w:val="20"/>
                <w:szCs w:val="20"/>
              </w:rPr>
              <w:t xml:space="preserve">some understanding of the limits of available technology and of the potential of new and emerging methods </w:t>
            </w:r>
          </w:p>
          <w:p w14:paraId="16BE3F21" w14:textId="77777777" w:rsidR="00555EAD" w:rsidRPr="00F1314C" w:rsidRDefault="00555EAD" w:rsidP="00555EAD">
            <w:pPr>
              <w:numPr>
                <w:ilvl w:val="0"/>
                <w:numId w:val="15"/>
              </w:numPr>
              <w:contextualSpacing/>
              <w:rPr>
                <w:rFonts w:ascii="Calibri" w:hAnsi="Calibri" w:cs="Calibri"/>
                <w:sz w:val="20"/>
                <w:szCs w:val="20"/>
              </w:rPr>
            </w:pPr>
            <w:r w:rsidRPr="67189211">
              <w:rPr>
                <w:rFonts w:ascii="Calibri" w:hAnsi="Calibri" w:cs="Calibri"/>
                <w:sz w:val="20"/>
                <w:szCs w:val="20"/>
              </w:rPr>
              <w:t>a broad understanding of related subjects</w:t>
            </w:r>
          </w:p>
          <w:p w14:paraId="1B889CC6" w14:textId="77777777" w:rsidR="00555EAD" w:rsidRPr="00F1314C" w:rsidRDefault="00555EAD" w:rsidP="00A56524">
            <w:pPr>
              <w:contextualSpacing/>
              <w:rPr>
                <w:rFonts w:ascii="Calibri" w:hAnsi="Calibri" w:cs="Calibri"/>
                <w:iCs/>
                <w:sz w:val="20"/>
                <w:szCs w:val="20"/>
              </w:rPr>
            </w:pPr>
          </w:p>
          <w:p w14:paraId="62F30BDA" w14:textId="77777777" w:rsidR="00555EAD" w:rsidRPr="00BB026E" w:rsidRDefault="00555EAD" w:rsidP="00A56524">
            <w:pPr>
              <w:rPr>
                <w:rFonts w:ascii="Foundry Sans Normal" w:hAnsi="Foundry Sans Normal" w:cs="Foundry Sans Medium"/>
                <w:iCs/>
                <w:color w:val="5E5F4A"/>
                <w:sz w:val="18"/>
                <w:szCs w:val="18"/>
              </w:rPr>
            </w:pPr>
          </w:p>
        </w:tc>
      </w:tr>
      <w:tr w:rsidR="00555EAD" w14:paraId="18EB29A6" w14:textId="77777777" w:rsidTr="3B747D8A">
        <w:tc>
          <w:tcPr>
            <w:tcW w:w="14459" w:type="dxa"/>
            <w:gridSpan w:val="2"/>
            <w:shd w:val="clear" w:color="auto" w:fill="E2EFD9" w:themeFill="accent6" w:themeFillTint="33"/>
          </w:tcPr>
          <w:p w14:paraId="1652C4E0" w14:textId="287DD652" w:rsidR="00555EAD" w:rsidRDefault="00555EAD" w:rsidP="00A56524">
            <w:pPr>
              <w:rPr>
                <w:b/>
                <w:bCs/>
                <w:color w:val="49A942"/>
              </w:rPr>
            </w:pPr>
            <w:r>
              <w:rPr>
                <w:b/>
                <w:bCs/>
                <w:color w:val="49A942"/>
              </w:rPr>
              <w:t>B</w:t>
            </w:r>
            <w:r w:rsidRPr="000A0856">
              <w:rPr>
                <w:b/>
                <w:bCs/>
                <w:color w:val="49A942"/>
              </w:rPr>
              <w:t>1</w:t>
            </w:r>
            <w:r>
              <w:rPr>
                <w:b/>
                <w:bCs/>
                <w:color w:val="49A942"/>
              </w:rPr>
              <w:t>.</w:t>
            </w:r>
            <w:r w:rsidRPr="000A0856">
              <w:rPr>
                <w:b/>
                <w:bCs/>
                <w:color w:val="49A942"/>
              </w:rPr>
              <w:t xml:space="preserve"> </w:t>
            </w:r>
            <w:r>
              <w:rPr>
                <w:b/>
                <w:bCs/>
                <w:color w:val="49A942"/>
              </w:rPr>
              <w:t xml:space="preserve">Fundamentals and Quantitative Principles </w:t>
            </w:r>
          </w:p>
          <w:p w14:paraId="005795DA" w14:textId="77777777" w:rsidR="00555EAD" w:rsidRDefault="00555EAD" w:rsidP="00A56524">
            <w:pPr>
              <w:pStyle w:val="WW-Default"/>
              <w:rPr>
                <w:rFonts w:ascii="Calibri" w:hAnsi="Calibri" w:cs="Calibri"/>
                <w:color w:val="auto"/>
                <w:sz w:val="20"/>
                <w:szCs w:val="20"/>
                <w:lang w:val="en-GB"/>
              </w:rPr>
            </w:pPr>
            <w:r w:rsidRPr="1E3E2491">
              <w:rPr>
                <w:rFonts w:ascii="Calibri" w:hAnsi="Calibri" w:cs="Calibri"/>
                <w:color w:val="auto"/>
                <w:sz w:val="20"/>
                <w:szCs w:val="20"/>
                <w:lang w:val="en-GB"/>
              </w:rPr>
              <w:t xml:space="preserve">Learning outcomes in this area are, effectively, the core of process safety engineering and will usually be characterised as building on and deepening the knowledge, understanding and skills already obtained from a first cycle degree or professional experience. </w:t>
            </w:r>
          </w:p>
          <w:p w14:paraId="3B1C82D2" w14:textId="77777777" w:rsidR="00555EAD" w:rsidRDefault="00555EAD" w:rsidP="00A56524">
            <w:pPr>
              <w:pStyle w:val="WW-Default"/>
              <w:rPr>
                <w:rFonts w:ascii="Calibri" w:hAnsi="Calibri" w:cs="Calibri"/>
                <w:color w:val="auto"/>
                <w:sz w:val="20"/>
                <w:szCs w:val="20"/>
                <w:lang w:val="en-GB"/>
              </w:rPr>
            </w:pPr>
          </w:p>
          <w:p w14:paraId="4FD375BA" w14:textId="77777777" w:rsidR="00555EAD" w:rsidRPr="00F1314C" w:rsidRDefault="00555EAD" w:rsidP="00A56524">
            <w:pPr>
              <w:pStyle w:val="WW-Default"/>
              <w:rPr>
                <w:rFonts w:ascii="Calibri" w:hAnsi="Calibri" w:cs="Calibri"/>
                <w:color w:val="auto"/>
                <w:sz w:val="20"/>
                <w:szCs w:val="20"/>
                <w:lang w:val="en-GB"/>
              </w:rPr>
            </w:pPr>
            <w:r>
              <w:rPr>
                <w:rFonts w:ascii="Calibri" w:hAnsi="Calibri" w:cs="Calibri"/>
                <w:color w:val="auto"/>
                <w:sz w:val="20"/>
                <w:szCs w:val="20"/>
                <w:lang w:val="en-GB"/>
              </w:rPr>
              <w:t>As an a</w:t>
            </w:r>
            <w:r w:rsidRPr="1E3E2491">
              <w:rPr>
                <w:rFonts w:ascii="Calibri" w:hAnsi="Calibri" w:cs="Calibri"/>
                <w:color w:val="auto"/>
                <w:sz w:val="20"/>
                <w:szCs w:val="20"/>
                <w:lang w:val="en-GB"/>
              </w:rPr>
              <w:t>pplicant</w:t>
            </w:r>
            <w:r>
              <w:rPr>
                <w:rFonts w:ascii="Calibri" w:hAnsi="Calibri" w:cs="Calibri"/>
                <w:color w:val="auto"/>
                <w:sz w:val="20"/>
                <w:szCs w:val="20"/>
                <w:lang w:val="en-GB"/>
              </w:rPr>
              <w:t>, you</w:t>
            </w:r>
            <w:r w:rsidRPr="1E3E2491">
              <w:rPr>
                <w:rFonts w:ascii="Calibri" w:hAnsi="Calibri" w:cs="Calibri"/>
                <w:color w:val="auto"/>
                <w:sz w:val="20"/>
                <w:szCs w:val="20"/>
                <w:lang w:val="en-GB"/>
              </w:rPr>
              <w:t xml:space="preserve"> will have developed skills associated with the application of the technical tools used to identify and assess process safety hazards, and with their strengths and weaknesses, and common errors in their use.  </w:t>
            </w:r>
            <w:r>
              <w:rPr>
                <w:rFonts w:ascii="Calibri" w:hAnsi="Calibri" w:cs="Calibri"/>
                <w:color w:val="auto"/>
                <w:sz w:val="20"/>
                <w:szCs w:val="20"/>
                <w:lang w:val="en-GB"/>
              </w:rPr>
              <w:t xml:space="preserve">You </w:t>
            </w:r>
            <w:r w:rsidRPr="1E3E2491">
              <w:rPr>
                <w:rFonts w:ascii="Calibri" w:hAnsi="Calibri" w:cs="Calibri"/>
                <w:color w:val="auto"/>
                <w:sz w:val="20"/>
                <w:szCs w:val="20"/>
                <w:lang w:val="en-GB"/>
              </w:rPr>
              <w:t xml:space="preserve">will have a more detailed knowledge of the more technical aspects such as gas dispersion, probability estimation and consequence assessment. </w:t>
            </w:r>
            <w:r>
              <w:rPr>
                <w:rFonts w:ascii="Calibri" w:hAnsi="Calibri" w:cs="Calibri"/>
                <w:color w:val="auto"/>
                <w:sz w:val="20"/>
                <w:szCs w:val="20"/>
                <w:lang w:val="en-GB"/>
              </w:rPr>
              <w:t xml:space="preserve">You </w:t>
            </w:r>
            <w:r w:rsidRPr="1E3E2491">
              <w:rPr>
                <w:rFonts w:ascii="Calibri" w:hAnsi="Calibri" w:cs="Calibri"/>
                <w:color w:val="auto"/>
                <w:sz w:val="20"/>
                <w:szCs w:val="20"/>
                <w:lang w:val="en-GB"/>
              </w:rPr>
              <w:t>will also be familiar with the development and use of risk criteria and be able to develop a logical demonstration of compliance.</w:t>
            </w:r>
          </w:p>
          <w:p w14:paraId="7E5834B6" w14:textId="77777777" w:rsidR="00555EAD" w:rsidRPr="002B072C" w:rsidRDefault="00555EAD" w:rsidP="00A56524">
            <w:pPr>
              <w:rPr>
                <w:rFonts w:ascii="Calibri" w:hAnsi="Calibri" w:cs="Calibri"/>
              </w:rPr>
            </w:pPr>
            <w:r w:rsidRPr="00F1314C">
              <w:rPr>
                <w:rFonts w:ascii="Calibri" w:hAnsi="Calibri" w:cs="Calibri"/>
              </w:rPr>
              <w:t xml:space="preserve"> </w:t>
            </w:r>
          </w:p>
        </w:tc>
      </w:tr>
      <w:tr w:rsidR="00555EAD" w14:paraId="0489E7BB" w14:textId="77777777" w:rsidTr="3B747D8A">
        <w:tc>
          <w:tcPr>
            <w:tcW w:w="5387" w:type="dxa"/>
          </w:tcPr>
          <w:p w14:paraId="10A97EC7" w14:textId="77777777" w:rsidR="00555EAD" w:rsidRPr="00847C7D" w:rsidRDefault="00555EAD" w:rsidP="00A56524">
            <w:pPr>
              <w:rPr>
                <w:sz w:val="20"/>
                <w:szCs w:val="20"/>
              </w:rPr>
            </w:pPr>
            <w:r w:rsidRPr="00A81EC8">
              <w:rPr>
                <w:color w:val="49A942"/>
                <w:sz w:val="20"/>
                <w:szCs w:val="20"/>
              </w:rPr>
              <w:t xml:space="preserve">Assessment Criteria </w:t>
            </w:r>
          </w:p>
        </w:tc>
        <w:tc>
          <w:tcPr>
            <w:tcW w:w="9072" w:type="dxa"/>
          </w:tcPr>
          <w:p w14:paraId="517157FB" w14:textId="77777777" w:rsidR="00555EAD" w:rsidRPr="00803D35" w:rsidRDefault="00555EAD" w:rsidP="00A56524">
            <w:pPr>
              <w:rPr>
                <w:color w:val="49A942"/>
                <w:sz w:val="20"/>
                <w:szCs w:val="20"/>
              </w:rPr>
            </w:pPr>
            <w:r w:rsidRPr="00A81EC8">
              <w:rPr>
                <w:color w:val="49A942"/>
                <w:sz w:val="20"/>
                <w:szCs w:val="20"/>
              </w:rPr>
              <w:t xml:space="preserve">Applicant self-assessment </w:t>
            </w:r>
          </w:p>
          <w:p w14:paraId="04492129" w14:textId="77777777" w:rsidR="00555EAD" w:rsidRPr="00FE5033" w:rsidRDefault="00555EAD" w:rsidP="00A56524">
            <w:pPr>
              <w:rPr>
                <w:b/>
                <w:bCs/>
                <w:sz w:val="20"/>
                <w:szCs w:val="20"/>
              </w:rPr>
            </w:pPr>
            <w:r w:rsidRPr="00FE5033">
              <w:rPr>
                <w:b/>
                <w:bCs/>
                <w:sz w:val="16"/>
                <w:szCs w:val="16"/>
              </w:rPr>
              <w:t xml:space="preserve">In the box below, provide details such as module descriptors (with learning outcomes and level) for qualifications and/or experiential understanding gained through work roles or projects. </w:t>
            </w:r>
          </w:p>
        </w:tc>
      </w:tr>
      <w:tr w:rsidR="00555EAD" w14:paraId="4C9393E8" w14:textId="77777777" w:rsidTr="3B747D8A">
        <w:tc>
          <w:tcPr>
            <w:tcW w:w="5387" w:type="dxa"/>
          </w:tcPr>
          <w:p w14:paraId="398BAF80" w14:textId="77777777" w:rsidR="00555EAD" w:rsidRPr="004F4C20" w:rsidRDefault="00555EAD" w:rsidP="00A56524">
            <w:pPr>
              <w:rPr>
                <w:b/>
                <w:bCs/>
                <w:sz w:val="20"/>
                <w:szCs w:val="20"/>
              </w:rPr>
            </w:pPr>
            <w:r>
              <w:rPr>
                <w:b/>
                <w:bCs/>
                <w:sz w:val="20"/>
                <w:szCs w:val="20"/>
              </w:rPr>
              <w:t>B</w:t>
            </w:r>
            <w:r w:rsidRPr="004F4C20">
              <w:rPr>
                <w:b/>
                <w:bCs/>
                <w:sz w:val="20"/>
                <w:szCs w:val="20"/>
              </w:rPr>
              <w:t xml:space="preserve">1.1 Tools to identify and assess process safety hazards </w:t>
            </w:r>
          </w:p>
          <w:p w14:paraId="3ED88EAD" w14:textId="77777777" w:rsidR="00555EAD" w:rsidRDefault="00555EAD" w:rsidP="00A56524">
            <w:pPr>
              <w:rPr>
                <w:sz w:val="20"/>
                <w:szCs w:val="20"/>
              </w:rPr>
            </w:pPr>
          </w:p>
          <w:p w14:paraId="14E66023" w14:textId="77777777" w:rsidR="00555EAD" w:rsidRDefault="00555EAD" w:rsidP="00A56524">
            <w:pPr>
              <w:rPr>
                <w:sz w:val="20"/>
                <w:szCs w:val="20"/>
              </w:rPr>
            </w:pPr>
            <w:r>
              <w:rPr>
                <w:sz w:val="20"/>
                <w:szCs w:val="20"/>
              </w:rPr>
              <w:t xml:space="preserve">You should provide evidence of: </w:t>
            </w:r>
          </w:p>
          <w:p w14:paraId="6502D7A9" w14:textId="77777777" w:rsidR="00555EAD" w:rsidRDefault="00555EAD" w:rsidP="00A56524">
            <w:pPr>
              <w:rPr>
                <w:sz w:val="20"/>
                <w:szCs w:val="20"/>
              </w:rPr>
            </w:pPr>
          </w:p>
          <w:p w14:paraId="39184A08" w14:textId="77777777" w:rsidR="00555EAD" w:rsidRDefault="00555EAD" w:rsidP="00555EAD">
            <w:pPr>
              <w:pStyle w:val="ListParagraph"/>
              <w:numPr>
                <w:ilvl w:val="0"/>
                <w:numId w:val="18"/>
              </w:numPr>
              <w:spacing w:after="120" w:line="276" w:lineRule="auto"/>
              <w:ind w:right="11"/>
              <w:rPr>
                <w:rFonts w:ascii="Calibri" w:eastAsia="Times New Roman" w:hAnsi="Calibri" w:cs="Calibri"/>
                <w:sz w:val="20"/>
                <w:szCs w:val="20"/>
                <w:lang w:eastAsia="ar-SA"/>
              </w:rPr>
            </w:pPr>
            <w:r>
              <w:rPr>
                <w:rFonts w:ascii="Calibri" w:eastAsia="Times New Roman" w:hAnsi="Calibri" w:cs="Calibri"/>
                <w:sz w:val="20"/>
                <w:szCs w:val="20"/>
                <w:lang w:eastAsia="ar-SA"/>
              </w:rPr>
              <w:t xml:space="preserve">an </w:t>
            </w:r>
            <w:r w:rsidRPr="00581C9D">
              <w:rPr>
                <w:rFonts w:ascii="Calibri" w:eastAsia="Times New Roman" w:hAnsi="Calibri" w:cs="Calibri"/>
                <w:sz w:val="20"/>
                <w:szCs w:val="20"/>
                <w:lang w:eastAsia="ar-SA"/>
              </w:rPr>
              <w:t xml:space="preserve">ability to identify, assess and quantify process hazards using a range of industry-standard methods with awareness of their limitations and consideration of relevant past </w:t>
            </w:r>
            <w:proofErr w:type="gramStart"/>
            <w:r w:rsidRPr="00581C9D">
              <w:rPr>
                <w:rFonts w:ascii="Calibri" w:eastAsia="Times New Roman" w:hAnsi="Calibri" w:cs="Calibri"/>
                <w:sz w:val="20"/>
                <w:szCs w:val="20"/>
                <w:lang w:eastAsia="ar-SA"/>
              </w:rPr>
              <w:t>events;</w:t>
            </w:r>
            <w:proofErr w:type="gramEnd"/>
          </w:p>
          <w:p w14:paraId="73DCF45D" w14:textId="77777777" w:rsidR="00555EAD" w:rsidRPr="00FA12A5" w:rsidRDefault="00555EAD" w:rsidP="00555EAD">
            <w:pPr>
              <w:pStyle w:val="ListParagraph"/>
              <w:numPr>
                <w:ilvl w:val="0"/>
                <w:numId w:val="18"/>
              </w:numPr>
              <w:spacing w:after="120" w:line="276" w:lineRule="auto"/>
              <w:ind w:right="11"/>
              <w:rPr>
                <w:rFonts w:ascii="Calibri" w:eastAsia="Times New Roman" w:hAnsi="Calibri" w:cs="Calibri"/>
                <w:sz w:val="20"/>
                <w:szCs w:val="20"/>
                <w:lang w:eastAsia="ar-SA"/>
              </w:rPr>
            </w:pPr>
            <w:r>
              <w:rPr>
                <w:rFonts w:ascii="Calibri" w:eastAsia="Times New Roman" w:hAnsi="Calibri" w:cs="Calibri"/>
                <w:sz w:val="20"/>
                <w:szCs w:val="20"/>
                <w:lang w:eastAsia="ar-SA"/>
              </w:rPr>
              <w:t xml:space="preserve">a </w:t>
            </w:r>
            <w:r w:rsidRPr="003A4F25">
              <w:rPr>
                <w:rFonts w:ascii="Calibri" w:eastAsia="Times New Roman" w:hAnsi="Calibri" w:cs="Calibri"/>
                <w:sz w:val="20"/>
                <w:szCs w:val="20"/>
                <w:lang w:eastAsia="ar-SA"/>
              </w:rPr>
              <w:t>knowledge of risk reduction measures (and their hierarchy) in terms of process design and of prevention and mitigation techniques</w:t>
            </w:r>
            <w:r>
              <w:rPr>
                <w:rFonts w:ascii="Calibri" w:eastAsia="Times New Roman" w:hAnsi="Calibri" w:cs="Calibri"/>
                <w:sz w:val="20"/>
                <w:szCs w:val="20"/>
                <w:lang w:eastAsia="ar-SA"/>
              </w:rPr>
              <w:t>.</w:t>
            </w:r>
          </w:p>
          <w:p w14:paraId="7E977D5B" w14:textId="77777777" w:rsidR="00555EAD" w:rsidRDefault="00555EAD" w:rsidP="00A56524">
            <w:pPr>
              <w:rPr>
                <w:b/>
                <w:bCs/>
                <w:sz w:val="18"/>
                <w:szCs w:val="18"/>
              </w:rPr>
            </w:pPr>
          </w:p>
          <w:p w14:paraId="14B109B7" w14:textId="77777777" w:rsidR="00555EAD" w:rsidRDefault="00555EAD" w:rsidP="00A56524">
            <w:pPr>
              <w:rPr>
                <w:sz w:val="20"/>
                <w:szCs w:val="20"/>
              </w:rPr>
            </w:pPr>
            <w:r>
              <w:rPr>
                <w:sz w:val="20"/>
                <w:szCs w:val="20"/>
              </w:rPr>
              <w:t xml:space="preserve">Use 150 – 250 words </w:t>
            </w:r>
          </w:p>
          <w:p w14:paraId="66CE7C7B" w14:textId="77777777" w:rsidR="00555EAD" w:rsidRPr="00847C7D" w:rsidRDefault="00555EAD" w:rsidP="00A56524">
            <w:pPr>
              <w:rPr>
                <w:sz w:val="20"/>
                <w:szCs w:val="20"/>
              </w:rPr>
            </w:pPr>
          </w:p>
        </w:tc>
        <w:tc>
          <w:tcPr>
            <w:tcW w:w="9072" w:type="dxa"/>
          </w:tcPr>
          <w:p w14:paraId="1A8A7412" w14:textId="77777777" w:rsidR="00555EAD" w:rsidRDefault="00555EAD" w:rsidP="00A56524"/>
        </w:tc>
      </w:tr>
      <w:tr w:rsidR="00555EAD" w14:paraId="7E9C8761" w14:textId="77777777" w:rsidTr="3B747D8A">
        <w:tc>
          <w:tcPr>
            <w:tcW w:w="5387" w:type="dxa"/>
          </w:tcPr>
          <w:p w14:paraId="549DFC0E" w14:textId="77777777" w:rsidR="00555EAD" w:rsidRPr="00053A9C" w:rsidRDefault="00555EAD" w:rsidP="00A56524">
            <w:pPr>
              <w:rPr>
                <w:b/>
                <w:bCs/>
                <w:sz w:val="20"/>
                <w:szCs w:val="20"/>
              </w:rPr>
            </w:pPr>
            <w:r>
              <w:rPr>
                <w:b/>
                <w:bCs/>
                <w:sz w:val="20"/>
                <w:szCs w:val="20"/>
              </w:rPr>
              <w:t xml:space="preserve">B1.2 </w:t>
            </w:r>
            <w:r w:rsidRPr="00053A9C">
              <w:rPr>
                <w:b/>
                <w:bCs/>
                <w:sz w:val="20"/>
                <w:szCs w:val="20"/>
              </w:rPr>
              <w:t xml:space="preserve">Incident Investigation </w:t>
            </w:r>
          </w:p>
          <w:p w14:paraId="4BDB7795" w14:textId="77777777" w:rsidR="00555EAD" w:rsidRDefault="00555EAD" w:rsidP="00A56524">
            <w:pPr>
              <w:rPr>
                <w:sz w:val="20"/>
                <w:szCs w:val="20"/>
              </w:rPr>
            </w:pPr>
          </w:p>
          <w:p w14:paraId="3D876872" w14:textId="77777777" w:rsidR="00555EAD" w:rsidRDefault="00555EAD" w:rsidP="00A56524">
            <w:pPr>
              <w:rPr>
                <w:sz w:val="20"/>
                <w:szCs w:val="20"/>
              </w:rPr>
            </w:pPr>
            <w:r>
              <w:rPr>
                <w:sz w:val="20"/>
                <w:szCs w:val="20"/>
              </w:rPr>
              <w:t xml:space="preserve">You should provide evidence of: </w:t>
            </w:r>
          </w:p>
          <w:p w14:paraId="0EBEA4AD" w14:textId="77777777" w:rsidR="00555EAD" w:rsidRDefault="00555EAD" w:rsidP="00555EAD">
            <w:pPr>
              <w:pStyle w:val="ListParagraph"/>
              <w:numPr>
                <w:ilvl w:val="0"/>
                <w:numId w:val="19"/>
              </w:numPr>
              <w:spacing w:after="120" w:line="276" w:lineRule="auto"/>
              <w:ind w:right="11"/>
              <w:rPr>
                <w:rFonts w:ascii="Calibri" w:eastAsia="Times New Roman" w:hAnsi="Calibri" w:cs="Calibri"/>
                <w:sz w:val="20"/>
                <w:szCs w:val="20"/>
                <w:lang w:eastAsia="ar-SA"/>
              </w:rPr>
            </w:pPr>
            <w:r w:rsidRPr="00AA5BB1">
              <w:rPr>
                <w:rFonts w:ascii="Calibri" w:eastAsia="Times New Roman" w:hAnsi="Calibri" w:cs="Calibri"/>
                <w:sz w:val="20"/>
                <w:szCs w:val="20"/>
                <w:lang w:eastAsia="ar-SA"/>
              </w:rPr>
              <w:t xml:space="preserve">an understanding of the basic principles of incident </w:t>
            </w:r>
            <w:proofErr w:type="gramStart"/>
            <w:r w:rsidRPr="00AA5BB1">
              <w:rPr>
                <w:rFonts w:ascii="Calibri" w:eastAsia="Times New Roman" w:hAnsi="Calibri" w:cs="Calibri"/>
                <w:sz w:val="20"/>
                <w:szCs w:val="20"/>
                <w:lang w:eastAsia="ar-SA"/>
              </w:rPr>
              <w:t>investigation</w:t>
            </w:r>
            <w:r>
              <w:rPr>
                <w:rFonts w:ascii="Calibri" w:eastAsia="Times New Roman" w:hAnsi="Calibri" w:cs="Calibri"/>
                <w:sz w:val="20"/>
                <w:szCs w:val="20"/>
                <w:lang w:eastAsia="ar-SA"/>
              </w:rPr>
              <w:t>;</w:t>
            </w:r>
            <w:proofErr w:type="gramEnd"/>
          </w:p>
          <w:p w14:paraId="42C02A5C" w14:textId="77777777" w:rsidR="00555EAD" w:rsidRPr="00F94CE6" w:rsidRDefault="00555EAD" w:rsidP="00555EAD">
            <w:pPr>
              <w:pStyle w:val="ListParagraph"/>
              <w:numPr>
                <w:ilvl w:val="0"/>
                <w:numId w:val="19"/>
              </w:numPr>
              <w:spacing w:after="120" w:line="276" w:lineRule="auto"/>
              <w:ind w:right="11"/>
              <w:rPr>
                <w:rFonts w:ascii="Calibri" w:eastAsia="Times New Roman" w:hAnsi="Calibri" w:cs="Calibri"/>
                <w:sz w:val="20"/>
                <w:szCs w:val="20"/>
                <w:lang w:eastAsia="ar-SA"/>
              </w:rPr>
            </w:pPr>
            <w:r>
              <w:rPr>
                <w:rFonts w:ascii="Calibri" w:eastAsia="Times New Roman" w:hAnsi="Calibri" w:cs="Calibri"/>
                <w:sz w:val="20"/>
                <w:szCs w:val="20"/>
                <w:lang w:eastAsia="ar-SA"/>
              </w:rPr>
              <w:t>an understanding of how to</w:t>
            </w:r>
            <w:r w:rsidRPr="00AA5BB1">
              <w:rPr>
                <w:rFonts w:ascii="Calibri" w:eastAsia="Times New Roman" w:hAnsi="Calibri" w:cs="Calibri"/>
                <w:sz w:val="20"/>
                <w:szCs w:val="20"/>
                <w:lang w:eastAsia="ar-SA"/>
              </w:rPr>
              <w:t xml:space="preserve"> identify and implement the lessons learned with corrective measures</w:t>
            </w:r>
            <w:r>
              <w:rPr>
                <w:rFonts w:ascii="Calibri" w:eastAsia="Times New Roman" w:hAnsi="Calibri" w:cs="Calibri"/>
                <w:sz w:val="20"/>
                <w:szCs w:val="20"/>
                <w:lang w:eastAsia="ar-SA"/>
              </w:rPr>
              <w:t>.</w:t>
            </w:r>
          </w:p>
          <w:p w14:paraId="6125D706" w14:textId="77777777" w:rsidR="00555EAD" w:rsidRDefault="00555EAD" w:rsidP="00A56524">
            <w:pPr>
              <w:rPr>
                <w:sz w:val="20"/>
                <w:szCs w:val="20"/>
              </w:rPr>
            </w:pPr>
            <w:r>
              <w:rPr>
                <w:sz w:val="20"/>
                <w:szCs w:val="20"/>
              </w:rPr>
              <w:t xml:space="preserve">Use 150 – 250 words </w:t>
            </w:r>
          </w:p>
          <w:p w14:paraId="03B6E596" w14:textId="77777777" w:rsidR="00555EAD" w:rsidRPr="004F4C20" w:rsidRDefault="00555EAD" w:rsidP="00A56524">
            <w:pPr>
              <w:rPr>
                <w:b/>
                <w:bCs/>
                <w:sz w:val="20"/>
                <w:szCs w:val="20"/>
              </w:rPr>
            </w:pPr>
          </w:p>
        </w:tc>
        <w:tc>
          <w:tcPr>
            <w:tcW w:w="9072" w:type="dxa"/>
          </w:tcPr>
          <w:p w14:paraId="1A926E42" w14:textId="77777777" w:rsidR="00555EAD" w:rsidRDefault="00555EAD" w:rsidP="00A56524">
            <w:pPr>
              <w:rPr>
                <w:rStyle w:val="CommentReference"/>
              </w:rPr>
            </w:pPr>
          </w:p>
        </w:tc>
      </w:tr>
      <w:tr w:rsidR="00555EAD" w14:paraId="18EFBB68" w14:textId="77777777" w:rsidTr="3B747D8A">
        <w:tc>
          <w:tcPr>
            <w:tcW w:w="14459" w:type="dxa"/>
            <w:gridSpan w:val="2"/>
            <w:shd w:val="clear" w:color="auto" w:fill="E2EFD9" w:themeFill="accent6" w:themeFillTint="33"/>
          </w:tcPr>
          <w:p w14:paraId="56029749" w14:textId="7E93C6F3" w:rsidR="00555EAD" w:rsidRPr="002B072C" w:rsidRDefault="00555EAD" w:rsidP="00A56524">
            <w:pPr>
              <w:rPr>
                <w:color w:val="49A942"/>
              </w:rPr>
            </w:pPr>
            <w:r>
              <w:rPr>
                <w:b/>
                <w:bCs/>
                <w:color w:val="49A942"/>
              </w:rPr>
              <w:t>B</w:t>
            </w:r>
            <w:r w:rsidRPr="0048734A">
              <w:rPr>
                <w:b/>
                <w:bCs/>
                <w:color w:val="49A942"/>
              </w:rPr>
              <w:t>2.</w:t>
            </w:r>
            <w:r w:rsidRPr="0048734A">
              <w:rPr>
                <w:color w:val="49A942"/>
              </w:rPr>
              <w:t xml:space="preserve"> </w:t>
            </w:r>
            <w:r w:rsidRPr="0048734A">
              <w:rPr>
                <w:b/>
                <w:bCs/>
                <w:color w:val="49A942"/>
              </w:rPr>
              <w:t>Engineering Analysis</w:t>
            </w:r>
          </w:p>
          <w:p w14:paraId="3C72BFE2" w14:textId="77777777" w:rsidR="00555EAD" w:rsidRDefault="00555EAD" w:rsidP="00A56524">
            <w:pPr>
              <w:pStyle w:val="WW-Default"/>
              <w:spacing w:after="160" w:line="259" w:lineRule="auto"/>
              <w:rPr>
                <w:rFonts w:ascii="Calibri" w:hAnsi="Calibri" w:cs="Calibri"/>
                <w:color w:val="auto"/>
                <w:sz w:val="20"/>
                <w:szCs w:val="20"/>
                <w:lang w:val="en-GB"/>
              </w:rPr>
            </w:pPr>
            <w:r w:rsidRPr="17861F73">
              <w:rPr>
                <w:rFonts w:ascii="Calibri" w:hAnsi="Calibri" w:cs="Calibri"/>
                <w:color w:val="auto"/>
                <w:sz w:val="20"/>
                <w:szCs w:val="20"/>
                <w:lang w:val="en-GB"/>
              </w:rPr>
              <w:t>Engineering analysis involves the application of engineering concepts and tools to analyse, model and solve problems. At higher levels of study engineers will work with information that may be uncertain or incomplete.</w:t>
            </w:r>
          </w:p>
          <w:p w14:paraId="19381E51" w14:textId="77777777" w:rsidR="00555EAD" w:rsidRPr="002B072C" w:rsidRDefault="00555EAD" w:rsidP="00A56524">
            <w:pPr>
              <w:pStyle w:val="WW-Default"/>
              <w:spacing w:after="160" w:line="259" w:lineRule="auto"/>
              <w:rPr>
                <w:rFonts w:ascii="Calibri" w:hAnsi="Calibri" w:cs="Calibri"/>
                <w:color w:val="auto"/>
                <w:sz w:val="20"/>
                <w:szCs w:val="20"/>
                <w:lang w:val="en-GB"/>
              </w:rPr>
            </w:pPr>
            <w:r>
              <w:rPr>
                <w:rFonts w:ascii="Calibri" w:hAnsi="Calibri" w:cs="Calibri"/>
                <w:color w:val="auto"/>
                <w:sz w:val="20"/>
                <w:szCs w:val="20"/>
                <w:lang w:val="en-GB"/>
              </w:rPr>
              <w:t>As an applicant, you should demonstrate your understanding of the application of relevant process safety regulations, and Process Safety Management techniques in an engineering context.</w:t>
            </w:r>
          </w:p>
        </w:tc>
      </w:tr>
      <w:tr w:rsidR="00555EAD" w14:paraId="24DDA4E9" w14:textId="77777777" w:rsidTr="3B747D8A">
        <w:tc>
          <w:tcPr>
            <w:tcW w:w="5387" w:type="dxa"/>
          </w:tcPr>
          <w:p w14:paraId="3FF53E2D" w14:textId="77777777" w:rsidR="00555EAD" w:rsidRDefault="00555EAD" w:rsidP="00A56524">
            <w:r w:rsidRPr="0048734A">
              <w:rPr>
                <w:color w:val="49A942"/>
                <w:sz w:val="20"/>
                <w:szCs w:val="20"/>
              </w:rPr>
              <w:t>Assessment</w:t>
            </w:r>
            <w:r w:rsidRPr="0048734A">
              <w:rPr>
                <w:color w:val="48A941"/>
                <w:sz w:val="20"/>
                <w:szCs w:val="20"/>
              </w:rPr>
              <w:t xml:space="preserve"> Criteria</w:t>
            </w:r>
          </w:p>
        </w:tc>
        <w:tc>
          <w:tcPr>
            <w:tcW w:w="9072" w:type="dxa"/>
          </w:tcPr>
          <w:p w14:paraId="3E5F236F" w14:textId="77777777" w:rsidR="00555EAD" w:rsidRPr="00803D35" w:rsidRDefault="00555EAD" w:rsidP="00A56524">
            <w:pPr>
              <w:rPr>
                <w:color w:val="48A941"/>
                <w:sz w:val="20"/>
                <w:szCs w:val="20"/>
              </w:rPr>
            </w:pPr>
            <w:r w:rsidRPr="0048734A">
              <w:rPr>
                <w:color w:val="48A941"/>
                <w:sz w:val="20"/>
                <w:szCs w:val="20"/>
              </w:rPr>
              <w:t xml:space="preserve">Applicant self-assessment </w:t>
            </w:r>
          </w:p>
          <w:p w14:paraId="62DF200E" w14:textId="77777777" w:rsidR="00555EAD" w:rsidRDefault="00555EAD" w:rsidP="00A56524">
            <w:r w:rsidRPr="00FE5033">
              <w:rPr>
                <w:b/>
                <w:bCs/>
                <w:sz w:val="16"/>
                <w:szCs w:val="16"/>
              </w:rPr>
              <w:t>In the box below, provide details such as module descriptors (with learning outcomes and level) for qualifications and/or experiential understanding gained through work roles or projects.</w:t>
            </w:r>
          </w:p>
        </w:tc>
      </w:tr>
      <w:tr w:rsidR="00555EAD" w14:paraId="3324E328" w14:textId="77777777" w:rsidTr="3B747D8A">
        <w:trPr>
          <w:trHeight w:val="90"/>
        </w:trPr>
        <w:tc>
          <w:tcPr>
            <w:tcW w:w="5387" w:type="dxa"/>
          </w:tcPr>
          <w:p w14:paraId="660C40BB" w14:textId="77777777" w:rsidR="00555EAD" w:rsidRPr="00000932" w:rsidRDefault="00555EAD" w:rsidP="00A56524">
            <w:pPr>
              <w:pStyle w:val="CM61"/>
              <w:spacing w:after="120" w:line="259" w:lineRule="auto"/>
              <w:rPr>
                <w:rFonts w:ascii="Calibri" w:hAnsi="Calibri" w:cs="Calibri"/>
                <w:b/>
                <w:bCs/>
                <w:sz w:val="20"/>
                <w:szCs w:val="20"/>
                <w:lang w:val="en-GB"/>
              </w:rPr>
            </w:pPr>
            <w:r>
              <w:rPr>
                <w:rFonts w:ascii="Calibri" w:hAnsi="Calibri" w:cs="Calibri"/>
                <w:b/>
                <w:bCs/>
                <w:sz w:val="20"/>
                <w:szCs w:val="20"/>
                <w:lang w:val="en-GB"/>
              </w:rPr>
              <w:t>B</w:t>
            </w:r>
            <w:r w:rsidRPr="67189211">
              <w:rPr>
                <w:rFonts w:ascii="Calibri" w:hAnsi="Calibri" w:cs="Calibri"/>
                <w:b/>
                <w:bCs/>
                <w:sz w:val="20"/>
                <w:szCs w:val="20"/>
                <w:lang w:val="en-GB"/>
              </w:rPr>
              <w:t>2.</w:t>
            </w:r>
            <w:r>
              <w:rPr>
                <w:rFonts w:ascii="Calibri" w:hAnsi="Calibri" w:cs="Calibri"/>
                <w:b/>
                <w:bCs/>
                <w:sz w:val="20"/>
                <w:szCs w:val="20"/>
                <w:lang w:val="en-GB"/>
              </w:rPr>
              <w:t>1</w:t>
            </w:r>
            <w:r w:rsidRPr="67189211">
              <w:rPr>
                <w:rFonts w:ascii="Calibri" w:hAnsi="Calibri" w:cs="Calibri"/>
                <w:b/>
                <w:bCs/>
                <w:sz w:val="20"/>
                <w:szCs w:val="20"/>
                <w:lang w:val="en-GB"/>
              </w:rPr>
              <w:t xml:space="preserve"> Understanding and application of relevant regulations</w:t>
            </w:r>
          </w:p>
          <w:p w14:paraId="7F1C27B6" w14:textId="77777777" w:rsidR="00555EAD" w:rsidRPr="00C330E4" w:rsidRDefault="00555EAD" w:rsidP="00A56524">
            <w:pPr>
              <w:spacing w:after="120"/>
              <w:ind w:right="11"/>
              <w:rPr>
                <w:rFonts w:ascii="Calibri" w:eastAsia="Times New Roman" w:hAnsi="Calibri" w:cs="Calibri"/>
                <w:sz w:val="20"/>
                <w:szCs w:val="20"/>
                <w:lang w:eastAsia="ar-SA"/>
              </w:rPr>
            </w:pPr>
            <w:r w:rsidRPr="00C330E4">
              <w:rPr>
                <w:rFonts w:ascii="Calibri" w:eastAsia="Times New Roman" w:hAnsi="Calibri" w:cs="Calibri"/>
                <w:sz w:val="20"/>
                <w:szCs w:val="20"/>
                <w:lang w:eastAsia="ar-SA"/>
              </w:rPr>
              <w:t>You should provide evidence of:</w:t>
            </w:r>
          </w:p>
          <w:p w14:paraId="762C72E4" w14:textId="77777777" w:rsidR="00555EAD" w:rsidRDefault="00555EAD" w:rsidP="00555EAD">
            <w:pPr>
              <w:pStyle w:val="ListParagraph"/>
              <w:numPr>
                <w:ilvl w:val="0"/>
                <w:numId w:val="19"/>
              </w:numPr>
              <w:spacing w:after="120" w:line="276" w:lineRule="auto"/>
              <w:ind w:left="714" w:right="11" w:hanging="357"/>
              <w:rPr>
                <w:rFonts w:ascii="Calibri" w:eastAsia="Times New Roman" w:hAnsi="Calibri" w:cs="Calibri"/>
                <w:sz w:val="20"/>
                <w:szCs w:val="20"/>
                <w:lang w:eastAsia="ar-SA"/>
              </w:rPr>
            </w:pPr>
            <w:r w:rsidRPr="00001B1D">
              <w:rPr>
                <w:rFonts w:ascii="Calibri" w:eastAsia="Times New Roman" w:hAnsi="Calibri" w:cs="Calibri"/>
                <w:sz w:val="20"/>
                <w:szCs w:val="20"/>
                <w:lang w:eastAsia="ar-SA"/>
              </w:rPr>
              <w:t xml:space="preserve">an understanding of the purpose and the limitations of process safety regulations, standards, guidance and industry best practice, with some knowledge of applicable local and global legislative </w:t>
            </w:r>
            <w:proofErr w:type="gramStart"/>
            <w:r w:rsidRPr="00001B1D">
              <w:rPr>
                <w:rFonts w:ascii="Calibri" w:eastAsia="Times New Roman" w:hAnsi="Calibri" w:cs="Calibri"/>
                <w:sz w:val="20"/>
                <w:szCs w:val="20"/>
                <w:lang w:eastAsia="ar-SA"/>
              </w:rPr>
              <w:t>frameworks;</w:t>
            </w:r>
            <w:proofErr w:type="gramEnd"/>
          </w:p>
          <w:p w14:paraId="224085BF" w14:textId="77777777" w:rsidR="00555EAD" w:rsidRDefault="00555EAD" w:rsidP="00555EAD">
            <w:pPr>
              <w:pStyle w:val="ListParagraph"/>
              <w:numPr>
                <w:ilvl w:val="0"/>
                <w:numId w:val="19"/>
              </w:numPr>
              <w:spacing w:after="120" w:line="276" w:lineRule="auto"/>
              <w:ind w:left="714" w:right="11" w:hanging="357"/>
              <w:rPr>
                <w:rFonts w:ascii="Calibri" w:eastAsia="Times New Roman" w:hAnsi="Calibri" w:cs="Calibri"/>
                <w:sz w:val="20"/>
                <w:szCs w:val="20"/>
                <w:lang w:eastAsia="ar-SA"/>
              </w:rPr>
            </w:pPr>
            <w:r w:rsidRPr="003463E1">
              <w:rPr>
                <w:rFonts w:ascii="Calibri" w:eastAsia="Times New Roman" w:hAnsi="Calibri" w:cs="Calibri"/>
                <w:sz w:val="20"/>
                <w:szCs w:val="20"/>
                <w:lang w:eastAsia="ar-SA"/>
              </w:rPr>
              <w:t>awareness of how the legislative framework applie</w:t>
            </w:r>
            <w:r>
              <w:rPr>
                <w:rFonts w:ascii="Calibri" w:eastAsia="Times New Roman" w:hAnsi="Calibri" w:cs="Calibri"/>
                <w:sz w:val="20"/>
                <w:szCs w:val="20"/>
                <w:lang w:eastAsia="ar-SA"/>
              </w:rPr>
              <w:t>s</w:t>
            </w:r>
            <w:r w:rsidRPr="003463E1">
              <w:rPr>
                <w:rFonts w:ascii="Calibri" w:eastAsia="Times New Roman" w:hAnsi="Calibri" w:cs="Calibri"/>
                <w:sz w:val="20"/>
                <w:szCs w:val="20"/>
                <w:lang w:eastAsia="ar-SA"/>
              </w:rPr>
              <w:t xml:space="preserve"> to the management of safety, health and environment in workplace</w:t>
            </w:r>
            <w:r>
              <w:rPr>
                <w:rFonts w:ascii="Calibri" w:eastAsia="Times New Roman" w:hAnsi="Calibri" w:cs="Calibri"/>
                <w:sz w:val="20"/>
                <w:szCs w:val="20"/>
                <w:lang w:eastAsia="ar-SA"/>
              </w:rPr>
              <w:t>s</w:t>
            </w:r>
            <w:r w:rsidRPr="003463E1">
              <w:rPr>
                <w:rFonts w:ascii="Calibri" w:eastAsia="Times New Roman" w:hAnsi="Calibri" w:cs="Calibri"/>
                <w:sz w:val="20"/>
                <w:szCs w:val="20"/>
                <w:lang w:eastAsia="ar-SA"/>
              </w:rPr>
              <w:t>, from the perspectives of all involved.</w:t>
            </w:r>
          </w:p>
          <w:p w14:paraId="2057C00A" w14:textId="77777777" w:rsidR="00555EAD" w:rsidRDefault="00555EAD" w:rsidP="00A56524">
            <w:pPr>
              <w:rPr>
                <w:sz w:val="20"/>
                <w:szCs w:val="20"/>
              </w:rPr>
            </w:pPr>
            <w:r>
              <w:rPr>
                <w:sz w:val="20"/>
                <w:szCs w:val="20"/>
              </w:rPr>
              <w:t xml:space="preserve">Use 150 – 250 words </w:t>
            </w:r>
          </w:p>
          <w:p w14:paraId="616EF654" w14:textId="77777777" w:rsidR="00555EAD" w:rsidRPr="00C837CC" w:rsidRDefault="00555EAD" w:rsidP="00A56524">
            <w:pPr>
              <w:rPr>
                <w:sz w:val="20"/>
                <w:szCs w:val="20"/>
              </w:rPr>
            </w:pPr>
          </w:p>
        </w:tc>
        <w:tc>
          <w:tcPr>
            <w:tcW w:w="9072" w:type="dxa"/>
          </w:tcPr>
          <w:p w14:paraId="78ECE548" w14:textId="77777777" w:rsidR="00555EAD" w:rsidRPr="00000932" w:rsidRDefault="00555EAD" w:rsidP="00A56524"/>
        </w:tc>
      </w:tr>
      <w:tr w:rsidR="00555EAD" w14:paraId="1CC95FF5" w14:textId="77777777" w:rsidTr="3B747D8A">
        <w:trPr>
          <w:trHeight w:val="90"/>
        </w:trPr>
        <w:tc>
          <w:tcPr>
            <w:tcW w:w="5387" w:type="dxa"/>
          </w:tcPr>
          <w:p w14:paraId="292B53DE" w14:textId="77777777" w:rsidR="00555EAD" w:rsidRPr="00000932" w:rsidRDefault="00555EAD" w:rsidP="00A56524">
            <w:pPr>
              <w:spacing w:after="120"/>
              <w:ind w:right="11"/>
              <w:rPr>
                <w:rFonts w:ascii="Calibri" w:eastAsia="Times New Roman" w:hAnsi="Calibri" w:cs="Calibri"/>
                <w:b/>
                <w:bCs/>
                <w:sz w:val="20"/>
                <w:szCs w:val="20"/>
                <w:lang w:eastAsia="ar-SA"/>
              </w:rPr>
            </w:pPr>
            <w:r>
              <w:rPr>
                <w:rFonts w:ascii="Calibri" w:eastAsia="Times New Roman" w:hAnsi="Calibri" w:cs="Calibri"/>
                <w:b/>
                <w:bCs/>
                <w:sz w:val="20"/>
                <w:szCs w:val="20"/>
                <w:lang w:eastAsia="ar-SA"/>
              </w:rPr>
              <w:lastRenderedPageBreak/>
              <w:t>B</w:t>
            </w:r>
            <w:r w:rsidRPr="67189211">
              <w:rPr>
                <w:rFonts w:ascii="Calibri" w:eastAsia="Times New Roman" w:hAnsi="Calibri" w:cs="Calibri"/>
                <w:b/>
                <w:bCs/>
                <w:sz w:val="20"/>
                <w:szCs w:val="20"/>
                <w:lang w:eastAsia="ar-SA"/>
              </w:rPr>
              <w:t>2.</w:t>
            </w:r>
            <w:r>
              <w:rPr>
                <w:rFonts w:ascii="Calibri" w:eastAsia="Times New Roman" w:hAnsi="Calibri" w:cs="Calibri"/>
                <w:b/>
                <w:bCs/>
                <w:sz w:val="20"/>
                <w:szCs w:val="20"/>
                <w:lang w:eastAsia="ar-SA"/>
              </w:rPr>
              <w:t>2</w:t>
            </w:r>
            <w:r w:rsidRPr="67189211">
              <w:rPr>
                <w:rFonts w:ascii="Calibri" w:eastAsia="Times New Roman" w:hAnsi="Calibri" w:cs="Calibri"/>
                <w:b/>
                <w:bCs/>
                <w:sz w:val="20"/>
                <w:szCs w:val="20"/>
                <w:lang w:eastAsia="ar-SA"/>
              </w:rPr>
              <w:t xml:space="preserve"> Process Safety Management (PSM)</w:t>
            </w:r>
          </w:p>
          <w:p w14:paraId="7E3D396C" w14:textId="77777777" w:rsidR="00555EAD" w:rsidRPr="00C330E4" w:rsidRDefault="00555EAD" w:rsidP="00A56524">
            <w:pPr>
              <w:rPr>
                <w:rFonts w:ascii="Calibri" w:eastAsia="Times New Roman" w:hAnsi="Calibri" w:cs="Calibri"/>
                <w:sz w:val="20"/>
                <w:szCs w:val="20"/>
                <w:lang w:eastAsia="ar-SA"/>
              </w:rPr>
            </w:pPr>
            <w:r>
              <w:rPr>
                <w:rFonts w:ascii="Calibri" w:eastAsia="Times New Roman" w:hAnsi="Calibri" w:cs="Calibri"/>
                <w:sz w:val="20"/>
                <w:szCs w:val="20"/>
                <w:lang w:eastAsia="ar-SA"/>
              </w:rPr>
              <w:t xml:space="preserve">You should provide evidence of: </w:t>
            </w:r>
          </w:p>
          <w:p w14:paraId="0DD0D2E8" w14:textId="77777777" w:rsidR="00555EAD" w:rsidRPr="00000932" w:rsidRDefault="00555EAD" w:rsidP="00A56524">
            <w:pPr>
              <w:rPr>
                <w:rFonts w:ascii="Calibri" w:eastAsia="Times New Roman" w:hAnsi="Calibri" w:cs="Calibri"/>
                <w:i/>
                <w:iCs/>
                <w:sz w:val="20"/>
                <w:szCs w:val="20"/>
                <w:lang w:eastAsia="ar-SA"/>
              </w:rPr>
            </w:pPr>
          </w:p>
          <w:p w14:paraId="1F37CCB3" w14:textId="77777777" w:rsidR="00555EAD" w:rsidRPr="00000932" w:rsidRDefault="00555EAD" w:rsidP="00555EAD">
            <w:pPr>
              <w:pStyle w:val="ListParagraph"/>
              <w:numPr>
                <w:ilvl w:val="0"/>
                <w:numId w:val="24"/>
              </w:numPr>
              <w:spacing w:after="200" w:line="276" w:lineRule="auto"/>
              <w:rPr>
                <w:rFonts w:ascii="Calibri" w:eastAsia="Times New Roman" w:hAnsi="Calibri" w:cs="Calibri"/>
                <w:sz w:val="20"/>
                <w:szCs w:val="20"/>
                <w:lang w:eastAsia="ar-SA"/>
              </w:rPr>
            </w:pPr>
            <w:r w:rsidRPr="00B31FCF">
              <w:rPr>
                <w:rFonts w:ascii="Calibri" w:eastAsia="Times New Roman" w:hAnsi="Calibri" w:cs="Calibri"/>
                <w:sz w:val="20"/>
                <w:szCs w:val="20"/>
                <w:lang w:eastAsia="ar-SA"/>
              </w:rPr>
              <w:t>an understanding of the purpose, elements</w:t>
            </w:r>
            <w:r>
              <w:rPr>
                <w:rFonts w:ascii="Calibri" w:eastAsia="Times New Roman" w:hAnsi="Calibri" w:cs="Calibri"/>
                <w:sz w:val="20"/>
                <w:szCs w:val="20"/>
                <w:lang w:eastAsia="ar-SA"/>
              </w:rPr>
              <w:t>,</w:t>
            </w:r>
            <w:r w:rsidRPr="00B31FCF">
              <w:rPr>
                <w:rFonts w:ascii="Calibri" w:eastAsia="Times New Roman" w:hAnsi="Calibri" w:cs="Calibri"/>
                <w:sz w:val="20"/>
                <w:szCs w:val="20"/>
                <w:lang w:eastAsia="ar-SA"/>
              </w:rPr>
              <w:t xml:space="preserve"> implementation and audit of a Process Safety Management System</w:t>
            </w:r>
            <w:r>
              <w:rPr>
                <w:rFonts w:ascii="Calibri" w:eastAsia="Times New Roman" w:hAnsi="Calibri" w:cs="Calibri"/>
                <w:sz w:val="20"/>
                <w:szCs w:val="20"/>
                <w:lang w:eastAsia="ar-SA"/>
              </w:rPr>
              <w:t>.</w:t>
            </w:r>
          </w:p>
          <w:p w14:paraId="3AB4AE44" w14:textId="77777777" w:rsidR="00555EAD" w:rsidRDefault="00555EAD" w:rsidP="00A56524">
            <w:pPr>
              <w:rPr>
                <w:sz w:val="20"/>
                <w:szCs w:val="20"/>
              </w:rPr>
            </w:pPr>
            <w:r>
              <w:rPr>
                <w:sz w:val="20"/>
                <w:szCs w:val="20"/>
              </w:rPr>
              <w:t xml:space="preserve">Use 150 – 250 words </w:t>
            </w:r>
          </w:p>
          <w:p w14:paraId="408E4C3B" w14:textId="77777777" w:rsidR="00555EAD" w:rsidRPr="67189211" w:rsidRDefault="00555EAD" w:rsidP="00A56524">
            <w:pPr>
              <w:pStyle w:val="CM61"/>
              <w:spacing w:after="120" w:line="259" w:lineRule="auto"/>
              <w:rPr>
                <w:rFonts w:ascii="Calibri" w:hAnsi="Calibri" w:cs="Calibri"/>
                <w:b/>
                <w:bCs/>
                <w:sz w:val="20"/>
                <w:szCs w:val="20"/>
                <w:lang w:val="en-GB"/>
              </w:rPr>
            </w:pPr>
          </w:p>
        </w:tc>
        <w:tc>
          <w:tcPr>
            <w:tcW w:w="9072" w:type="dxa"/>
          </w:tcPr>
          <w:p w14:paraId="2E0F51FF" w14:textId="77777777" w:rsidR="00555EAD" w:rsidRPr="00000932" w:rsidRDefault="00555EAD" w:rsidP="00A56524"/>
        </w:tc>
      </w:tr>
      <w:tr w:rsidR="00555EAD" w14:paraId="5B073DDC" w14:textId="77777777" w:rsidTr="3B747D8A">
        <w:tc>
          <w:tcPr>
            <w:tcW w:w="14459" w:type="dxa"/>
            <w:gridSpan w:val="2"/>
            <w:shd w:val="clear" w:color="auto" w:fill="E2EFD9" w:themeFill="accent6" w:themeFillTint="33"/>
          </w:tcPr>
          <w:p w14:paraId="7472F5F2" w14:textId="06445D34" w:rsidR="00555EAD" w:rsidRPr="00DE133E" w:rsidRDefault="00555EAD" w:rsidP="00A56524">
            <w:pPr>
              <w:rPr>
                <w:b/>
                <w:bCs/>
                <w:color w:val="48A941"/>
              </w:rPr>
            </w:pPr>
            <w:r>
              <w:rPr>
                <w:b/>
                <w:bCs/>
                <w:color w:val="48A941"/>
              </w:rPr>
              <w:t>B</w:t>
            </w:r>
            <w:r w:rsidRPr="00DE133E">
              <w:rPr>
                <w:b/>
                <w:bCs/>
                <w:color w:val="48A941"/>
              </w:rPr>
              <w:t xml:space="preserve">3. Design and Innovation </w:t>
            </w:r>
          </w:p>
          <w:p w14:paraId="79522ABD" w14:textId="77777777" w:rsidR="00555EAD" w:rsidRDefault="00555EAD" w:rsidP="00A56524">
            <w:pPr>
              <w:pStyle w:val="CM61"/>
              <w:spacing w:after="107" w:line="220" w:lineRule="atLeast"/>
              <w:rPr>
                <w:rFonts w:asciiTheme="minorHAnsi" w:hAnsiTheme="minorHAnsi" w:cstheme="minorBidi"/>
                <w:sz w:val="20"/>
                <w:szCs w:val="20"/>
                <w:lang w:val="en-GB"/>
              </w:rPr>
            </w:pPr>
            <w:r w:rsidRPr="004D4D4D">
              <w:rPr>
                <w:rFonts w:asciiTheme="minorHAnsi" w:hAnsiTheme="minorHAnsi" w:cstheme="minorBidi"/>
                <w:sz w:val="20"/>
                <w:szCs w:val="20"/>
                <w:lang w:val="en-GB"/>
              </w:rPr>
              <w:t>Design is the creation and development of an economically viable product, process or</w:t>
            </w:r>
            <w:r>
              <w:rPr>
                <w:rFonts w:asciiTheme="minorHAnsi" w:hAnsiTheme="minorHAnsi" w:cstheme="minorBidi"/>
                <w:sz w:val="20"/>
                <w:szCs w:val="20"/>
                <w:lang w:val="en-GB"/>
              </w:rPr>
              <w:t xml:space="preserve"> </w:t>
            </w:r>
            <w:r w:rsidRPr="004D4D4D">
              <w:rPr>
                <w:rFonts w:asciiTheme="minorHAnsi" w:hAnsiTheme="minorHAnsi" w:cstheme="minorBidi"/>
                <w:sz w:val="20"/>
                <w:szCs w:val="20"/>
                <w:lang w:val="en-GB"/>
              </w:rPr>
              <w:t xml:space="preserve">system to meet a defined need. </w:t>
            </w:r>
            <w:r>
              <w:rPr>
                <w:rFonts w:asciiTheme="minorHAnsi" w:hAnsiTheme="minorHAnsi" w:cstheme="minorBidi"/>
                <w:sz w:val="20"/>
                <w:szCs w:val="20"/>
                <w:lang w:val="en-GB"/>
              </w:rPr>
              <w:t xml:space="preserve">Applicants are required to </w:t>
            </w:r>
            <w:r w:rsidRPr="004D4D4D">
              <w:rPr>
                <w:rFonts w:asciiTheme="minorHAnsi" w:hAnsiTheme="minorHAnsi" w:cstheme="minorBidi"/>
                <w:sz w:val="20"/>
                <w:szCs w:val="20"/>
                <w:lang w:val="en-GB"/>
              </w:rPr>
              <w:t>be able to design solutions for complex problems that evidence some</w:t>
            </w:r>
            <w:r>
              <w:rPr>
                <w:rFonts w:asciiTheme="minorHAnsi" w:hAnsiTheme="minorHAnsi" w:cstheme="minorBidi"/>
                <w:sz w:val="20"/>
                <w:szCs w:val="20"/>
                <w:lang w:val="en-GB"/>
              </w:rPr>
              <w:t xml:space="preserve"> </w:t>
            </w:r>
            <w:r w:rsidRPr="004D4D4D">
              <w:rPr>
                <w:rFonts w:asciiTheme="minorHAnsi" w:hAnsiTheme="minorHAnsi" w:cstheme="minorBidi"/>
                <w:sz w:val="20"/>
                <w:szCs w:val="20"/>
                <w:lang w:val="en-GB"/>
              </w:rPr>
              <w:t>originality and meet a combination of societal, user, business and customer needs as</w:t>
            </w:r>
            <w:r>
              <w:rPr>
                <w:rFonts w:asciiTheme="minorHAnsi" w:hAnsiTheme="minorHAnsi" w:cstheme="minorBidi"/>
                <w:sz w:val="20"/>
                <w:szCs w:val="20"/>
                <w:lang w:val="en-GB"/>
              </w:rPr>
              <w:t xml:space="preserve"> </w:t>
            </w:r>
            <w:r w:rsidRPr="004D4D4D">
              <w:rPr>
                <w:rFonts w:asciiTheme="minorHAnsi" w:hAnsiTheme="minorHAnsi" w:cstheme="minorBidi"/>
                <w:sz w:val="20"/>
                <w:szCs w:val="20"/>
                <w:lang w:val="en-GB"/>
              </w:rPr>
              <w:t>appropriate.</w:t>
            </w:r>
          </w:p>
          <w:p w14:paraId="603E8F2B" w14:textId="77777777" w:rsidR="00555EAD" w:rsidRPr="002B072C" w:rsidRDefault="00555EAD" w:rsidP="00A56524">
            <w:pPr>
              <w:pStyle w:val="CM61"/>
              <w:spacing w:after="107" w:line="220" w:lineRule="atLeast"/>
              <w:rPr>
                <w:rFonts w:asciiTheme="minorHAnsi" w:hAnsiTheme="minorHAnsi" w:cstheme="minorBidi"/>
                <w:sz w:val="20"/>
                <w:szCs w:val="20"/>
                <w:lang w:val="en-GB"/>
              </w:rPr>
            </w:pPr>
            <w:r w:rsidRPr="460FB14A">
              <w:rPr>
                <w:rFonts w:asciiTheme="minorHAnsi" w:hAnsiTheme="minorHAnsi" w:cstheme="minorBidi"/>
                <w:sz w:val="20"/>
                <w:szCs w:val="20"/>
                <w:lang w:val="en-GB"/>
              </w:rPr>
              <w:t xml:space="preserve">As an applicant, you must display competence in process safety engineering aspects of design, including a knowledge of the evaluation and </w:t>
            </w:r>
            <w:proofErr w:type="spellStart"/>
            <w:r w:rsidRPr="460FB14A">
              <w:rPr>
                <w:rFonts w:asciiTheme="minorHAnsi" w:hAnsiTheme="minorHAnsi" w:cstheme="minorBidi"/>
                <w:sz w:val="20"/>
                <w:szCs w:val="20"/>
                <w:lang w:val="en-GB"/>
              </w:rPr>
              <w:t>asessment</w:t>
            </w:r>
            <w:proofErr w:type="spellEnd"/>
            <w:r w:rsidRPr="460FB14A">
              <w:rPr>
                <w:rFonts w:asciiTheme="minorHAnsi" w:hAnsiTheme="minorHAnsi" w:cstheme="minorBidi"/>
                <w:sz w:val="20"/>
                <w:szCs w:val="20"/>
                <w:lang w:val="en-GB"/>
              </w:rPr>
              <w:t xml:space="preserve"> of hazards that have occurred or could potentially occur. You should demonstrate an understanding of the key aspects of hazard evaluation throughout a project life cycle, and the ability to address the complexity issues arising from the interaction and integration of the different parts of a process or system.  </w:t>
            </w:r>
          </w:p>
        </w:tc>
      </w:tr>
      <w:tr w:rsidR="00555EAD" w14:paraId="1BF158FF" w14:textId="77777777" w:rsidTr="3B747D8A">
        <w:tc>
          <w:tcPr>
            <w:tcW w:w="5387" w:type="dxa"/>
          </w:tcPr>
          <w:p w14:paraId="3FDD0793" w14:textId="77777777" w:rsidR="00555EAD" w:rsidRPr="00C870D8" w:rsidRDefault="00555EAD" w:rsidP="00A56524">
            <w:pPr>
              <w:rPr>
                <w:rFonts w:ascii="Calibri" w:hAnsi="Calibri" w:cs="Calibri"/>
                <w:color w:val="48A941"/>
                <w:sz w:val="20"/>
                <w:szCs w:val="20"/>
              </w:rPr>
            </w:pPr>
            <w:r w:rsidRPr="00C870D8">
              <w:rPr>
                <w:rFonts w:ascii="Calibri" w:hAnsi="Calibri" w:cs="Calibri"/>
                <w:color w:val="48A941"/>
                <w:sz w:val="20"/>
                <w:szCs w:val="20"/>
              </w:rPr>
              <w:t>Assessment Criteria</w:t>
            </w:r>
          </w:p>
          <w:p w14:paraId="1D786666" w14:textId="77777777" w:rsidR="00555EAD" w:rsidRPr="00C870D8" w:rsidRDefault="00555EAD" w:rsidP="00A56524">
            <w:pPr>
              <w:rPr>
                <w:rFonts w:ascii="Calibri" w:hAnsi="Calibri" w:cs="Calibri"/>
                <w:color w:val="48A941"/>
                <w:sz w:val="20"/>
                <w:szCs w:val="20"/>
              </w:rPr>
            </w:pPr>
          </w:p>
        </w:tc>
        <w:tc>
          <w:tcPr>
            <w:tcW w:w="9072" w:type="dxa"/>
          </w:tcPr>
          <w:p w14:paraId="2EFD2249" w14:textId="77777777" w:rsidR="00555EAD" w:rsidRPr="0048734A" w:rsidRDefault="00555EAD" w:rsidP="00A56524">
            <w:pPr>
              <w:rPr>
                <w:color w:val="48A941"/>
                <w:sz w:val="20"/>
                <w:szCs w:val="20"/>
              </w:rPr>
            </w:pPr>
            <w:r w:rsidRPr="0048734A">
              <w:rPr>
                <w:color w:val="48A941"/>
                <w:sz w:val="20"/>
                <w:szCs w:val="20"/>
              </w:rPr>
              <w:t xml:space="preserve">Applicant self-assessment </w:t>
            </w:r>
          </w:p>
          <w:p w14:paraId="40190C15" w14:textId="77777777" w:rsidR="00555EAD" w:rsidRPr="0048734A" w:rsidRDefault="00555EAD" w:rsidP="00A56524">
            <w:pPr>
              <w:rPr>
                <w:color w:val="48A941"/>
                <w:sz w:val="20"/>
                <w:szCs w:val="20"/>
              </w:rPr>
            </w:pPr>
            <w:r w:rsidRPr="00FE5033">
              <w:rPr>
                <w:b/>
                <w:bCs/>
                <w:sz w:val="16"/>
                <w:szCs w:val="16"/>
              </w:rPr>
              <w:t>In the box below, provide details such as module descriptors (with learning outcomes and level) for qualifications and/or experiential understanding gained through work roles or projects.</w:t>
            </w:r>
          </w:p>
        </w:tc>
      </w:tr>
      <w:tr w:rsidR="00555EAD" w14:paraId="56C0EB90" w14:textId="77777777" w:rsidTr="3B747D8A">
        <w:tc>
          <w:tcPr>
            <w:tcW w:w="5387" w:type="dxa"/>
          </w:tcPr>
          <w:p w14:paraId="14F00089" w14:textId="77777777" w:rsidR="00555EAD" w:rsidRPr="00FA2978" w:rsidRDefault="00555EAD" w:rsidP="00A56524">
            <w:pPr>
              <w:pStyle w:val="CM61"/>
              <w:spacing w:after="120" w:line="259" w:lineRule="auto"/>
              <w:rPr>
                <w:rFonts w:ascii="Calibri" w:hAnsi="Calibri" w:cs="Calibri"/>
                <w:b/>
                <w:bCs/>
                <w:sz w:val="20"/>
                <w:szCs w:val="20"/>
                <w:lang w:val="en-GB"/>
              </w:rPr>
            </w:pPr>
            <w:r>
              <w:rPr>
                <w:rFonts w:ascii="Calibri" w:hAnsi="Calibri" w:cs="Calibri"/>
                <w:b/>
                <w:bCs/>
                <w:sz w:val="20"/>
                <w:szCs w:val="20"/>
                <w:lang w:val="en-GB"/>
              </w:rPr>
              <w:t xml:space="preserve">B3.1 Process Safety in Design </w:t>
            </w:r>
          </w:p>
          <w:p w14:paraId="56514FB3" w14:textId="77777777" w:rsidR="00555EAD" w:rsidRPr="004023B9" w:rsidRDefault="00555EAD" w:rsidP="00A56524">
            <w:pPr>
              <w:spacing w:after="120"/>
              <w:ind w:right="11"/>
              <w:rPr>
                <w:rFonts w:ascii="Calibri" w:eastAsia="Times New Roman" w:hAnsi="Calibri" w:cs="Calibri"/>
                <w:sz w:val="20"/>
                <w:szCs w:val="20"/>
                <w:lang w:eastAsia="ar-SA"/>
              </w:rPr>
            </w:pPr>
            <w:r w:rsidRPr="00C870D8">
              <w:rPr>
                <w:rFonts w:ascii="Calibri" w:eastAsia="Times New Roman" w:hAnsi="Calibri" w:cs="Calibri"/>
                <w:sz w:val="20"/>
                <w:szCs w:val="20"/>
                <w:lang w:eastAsia="ar-SA"/>
              </w:rPr>
              <w:t>You should provide evidence of:</w:t>
            </w:r>
          </w:p>
          <w:p w14:paraId="086B6E42" w14:textId="77777777" w:rsidR="00555EAD" w:rsidRDefault="00555EAD" w:rsidP="00555EAD">
            <w:pPr>
              <w:pStyle w:val="ListParagraph"/>
              <w:numPr>
                <w:ilvl w:val="0"/>
                <w:numId w:val="19"/>
              </w:numPr>
              <w:spacing w:after="120" w:line="276" w:lineRule="auto"/>
              <w:ind w:right="11"/>
              <w:rPr>
                <w:rFonts w:ascii="Calibri" w:eastAsia="Times New Roman" w:hAnsi="Calibri" w:cs="Calibri"/>
                <w:sz w:val="20"/>
                <w:szCs w:val="20"/>
                <w:lang w:eastAsia="ar-SA"/>
              </w:rPr>
            </w:pPr>
            <w:r>
              <w:rPr>
                <w:rFonts w:ascii="Calibri" w:eastAsia="Times New Roman" w:hAnsi="Calibri" w:cs="Calibri"/>
                <w:sz w:val="20"/>
                <w:szCs w:val="20"/>
                <w:lang w:eastAsia="ar-SA"/>
              </w:rPr>
              <w:t xml:space="preserve">an </w:t>
            </w:r>
            <w:r w:rsidRPr="008D751B">
              <w:rPr>
                <w:rFonts w:ascii="Calibri" w:eastAsia="Times New Roman" w:hAnsi="Calibri" w:cs="Calibri"/>
                <w:sz w:val="20"/>
                <w:szCs w:val="20"/>
                <w:lang w:eastAsia="ar-SA"/>
              </w:rPr>
              <w:t>understanding of the concepts of inherently safer process design, including the advantages and disadvantages of typical approaches such as risk-</w:t>
            </w:r>
            <w:r>
              <w:rPr>
                <w:rFonts w:ascii="Calibri" w:eastAsia="Times New Roman" w:hAnsi="Calibri" w:cs="Calibri"/>
                <w:sz w:val="20"/>
                <w:szCs w:val="20"/>
                <w:lang w:eastAsia="ar-SA"/>
              </w:rPr>
              <w:t>based</w:t>
            </w:r>
            <w:r w:rsidRPr="008D751B">
              <w:rPr>
                <w:rFonts w:ascii="Calibri" w:eastAsia="Times New Roman" w:hAnsi="Calibri" w:cs="Calibri"/>
                <w:sz w:val="20"/>
                <w:szCs w:val="20"/>
                <w:lang w:eastAsia="ar-SA"/>
              </w:rPr>
              <w:t xml:space="preserve"> and code/standard-</w:t>
            </w:r>
            <w:proofErr w:type="gramStart"/>
            <w:r w:rsidRPr="008D751B">
              <w:rPr>
                <w:rFonts w:ascii="Calibri" w:eastAsia="Times New Roman" w:hAnsi="Calibri" w:cs="Calibri"/>
                <w:sz w:val="20"/>
                <w:szCs w:val="20"/>
                <w:lang w:eastAsia="ar-SA"/>
              </w:rPr>
              <w:t>based;</w:t>
            </w:r>
            <w:proofErr w:type="gramEnd"/>
          </w:p>
          <w:p w14:paraId="1C71807E" w14:textId="77777777" w:rsidR="00555EAD" w:rsidRPr="00C870D8" w:rsidRDefault="00555EAD" w:rsidP="00555EAD">
            <w:pPr>
              <w:pStyle w:val="ListParagraph"/>
              <w:numPr>
                <w:ilvl w:val="0"/>
                <w:numId w:val="19"/>
              </w:numPr>
              <w:spacing w:after="120" w:line="276" w:lineRule="auto"/>
              <w:ind w:right="11"/>
              <w:rPr>
                <w:rFonts w:ascii="Calibri" w:eastAsia="Times New Roman" w:hAnsi="Calibri" w:cs="Calibri"/>
                <w:sz w:val="20"/>
                <w:szCs w:val="20"/>
                <w:lang w:eastAsia="ar-SA"/>
              </w:rPr>
            </w:pPr>
            <w:r>
              <w:rPr>
                <w:rFonts w:ascii="Calibri" w:eastAsia="Times New Roman" w:hAnsi="Calibri" w:cs="Calibri"/>
                <w:sz w:val="20"/>
                <w:szCs w:val="20"/>
                <w:lang w:eastAsia="ar-SA"/>
              </w:rPr>
              <w:t xml:space="preserve">an </w:t>
            </w:r>
            <w:r w:rsidRPr="008D751B">
              <w:rPr>
                <w:rFonts w:ascii="Calibri" w:eastAsia="Times New Roman" w:hAnsi="Calibri" w:cs="Calibri"/>
                <w:sz w:val="20"/>
                <w:szCs w:val="20"/>
                <w:lang w:eastAsia="ar-SA"/>
              </w:rPr>
              <w:t>understanding of the benefits of multiple barriers and knowledge of typical process examples</w:t>
            </w:r>
            <w:r>
              <w:rPr>
                <w:rFonts w:ascii="Calibri" w:eastAsia="Times New Roman" w:hAnsi="Calibri" w:cs="Calibri"/>
                <w:sz w:val="20"/>
                <w:szCs w:val="20"/>
                <w:lang w:eastAsia="ar-SA"/>
              </w:rPr>
              <w:t>.</w:t>
            </w:r>
          </w:p>
          <w:p w14:paraId="495B2330" w14:textId="77777777" w:rsidR="00555EAD" w:rsidRDefault="00555EAD" w:rsidP="00A56524">
            <w:pPr>
              <w:rPr>
                <w:sz w:val="20"/>
                <w:szCs w:val="20"/>
              </w:rPr>
            </w:pPr>
            <w:r>
              <w:rPr>
                <w:sz w:val="20"/>
                <w:szCs w:val="20"/>
              </w:rPr>
              <w:t xml:space="preserve">Use 150 – 250 words </w:t>
            </w:r>
          </w:p>
          <w:p w14:paraId="4861B1DE" w14:textId="77777777" w:rsidR="00555EAD" w:rsidRPr="00053F13" w:rsidRDefault="00555EAD" w:rsidP="00A56524">
            <w:pPr>
              <w:rPr>
                <w:sz w:val="20"/>
                <w:szCs w:val="20"/>
              </w:rPr>
            </w:pPr>
          </w:p>
        </w:tc>
        <w:tc>
          <w:tcPr>
            <w:tcW w:w="9072" w:type="dxa"/>
          </w:tcPr>
          <w:p w14:paraId="66F16BC9" w14:textId="77777777" w:rsidR="00555EAD" w:rsidRDefault="00555EAD" w:rsidP="00A56524"/>
        </w:tc>
      </w:tr>
      <w:tr w:rsidR="00555EAD" w14:paraId="710111FB" w14:textId="77777777" w:rsidTr="3B747D8A">
        <w:tc>
          <w:tcPr>
            <w:tcW w:w="5387" w:type="dxa"/>
          </w:tcPr>
          <w:p w14:paraId="4219E295" w14:textId="77777777" w:rsidR="00555EAD" w:rsidRPr="00C870D8" w:rsidRDefault="00555EAD" w:rsidP="00A56524">
            <w:pPr>
              <w:pStyle w:val="CM61"/>
              <w:spacing w:after="120" w:line="259" w:lineRule="auto"/>
              <w:rPr>
                <w:rFonts w:ascii="Calibri" w:hAnsi="Calibri" w:cs="Calibri"/>
                <w:b/>
                <w:bCs/>
                <w:sz w:val="20"/>
                <w:szCs w:val="20"/>
                <w:lang w:val="en-GB"/>
              </w:rPr>
            </w:pPr>
            <w:r>
              <w:rPr>
                <w:rFonts w:ascii="Calibri" w:hAnsi="Calibri" w:cs="Calibri"/>
                <w:b/>
                <w:bCs/>
                <w:sz w:val="20"/>
                <w:szCs w:val="20"/>
                <w:lang w:val="en-GB"/>
              </w:rPr>
              <w:t>B</w:t>
            </w:r>
            <w:r w:rsidRPr="67189211">
              <w:rPr>
                <w:rFonts w:ascii="Calibri" w:hAnsi="Calibri" w:cs="Calibri"/>
                <w:b/>
                <w:bCs/>
                <w:sz w:val="20"/>
                <w:szCs w:val="20"/>
                <w:lang w:val="en-GB"/>
              </w:rPr>
              <w:t>3.</w:t>
            </w:r>
            <w:r>
              <w:rPr>
                <w:rFonts w:ascii="Calibri" w:hAnsi="Calibri" w:cs="Calibri"/>
                <w:b/>
                <w:bCs/>
                <w:sz w:val="20"/>
                <w:szCs w:val="20"/>
                <w:lang w:val="en-GB"/>
              </w:rPr>
              <w:t>2</w:t>
            </w:r>
            <w:r w:rsidRPr="67189211">
              <w:rPr>
                <w:rFonts w:ascii="Calibri" w:hAnsi="Calibri" w:cs="Calibri"/>
                <w:b/>
                <w:bCs/>
                <w:sz w:val="20"/>
                <w:szCs w:val="20"/>
                <w:lang w:val="en-GB"/>
              </w:rPr>
              <w:t xml:space="preserve"> Emergency planning </w:t>
            </w:r>
          </w:p>
          <w:p w14:paraId="76163DDA" w14:textId="77777777" w:rsidR="00555EAD" w:rsidRPr="00B74DD3" w:rsidRDefault="00555EAD" w:rsidP="00A56524">
            <w:pPr>
              <w:spacing w:after="120"/>
              <w:ind w:right="11"/>
              <w:rPr>
                <w:rFonts w:ascii="Calibri" w:eastAsia="Times New Roman" w:hAnsi="Calibri" w:cs="Calibri"/>
                <w:sz w:val="20"/>
                <w:szCs w:val="20"/>
                <w:lang w:eastAsia="ar-SA"/>
              </w:rPr>
            </w:pPr>
            <w:r w:rsidRPr="00C870D8">
              <w:rPr>
                <w:rFonts w:ascii="Calibri" w:eastAsia="Times New Roman" w:hAnsi="Calibri" w:cs="Calibri"/>
                <w:sz w:val="20"/>
                <w:szCs w:val="20"/>
                <w:lang w:eastAsia="ar-SA"/>
              </w:rPr>
              <w:t>You should provide evidence of:</w:t>
            </w:r>
          </w:p>
          <w:p w14:paraId="4E4FB839" w14:textId="77777777" w:rsidR="00555EAD" w:rsidRDefault="00555EAD" w:rsidP="00555EAD">
            <w:pPr>
              <w:pStyle w:val="ListParagraph"/>
              <w:numPr>
                <w:ilvl w:val="0"/>
                <w:numId w:val="19"/>
              </w:numPr>
              <w:spacing w:after="120" w:line="276" w:lineRule="auto"/>
              <w:ind w:right="11"/>
              <w:rPr>
                <w:rFonts w:ascii="Calibri" w:eastAsia="Times New Roman" w:hAnsi="Calibri" w:cs="Calibri"/>
                <w:sz w:val="20"/>
                <w:szCs w:val="20"/>
                <w:lang w:eastAsia="ar-SA"/>
              </w:rPr>
            </w:pPr>
            <w:r w:rsidRPr="460FB14A">
              <w:rPr>
                <w:rFonts w:ascii="Calibri" w:eastAsia="Times New Roman" w:hAnsi="Calibri" w:cs="Calibri"/>
                <w:sz w:val="20"/>
                <w:szCs w:val="20"/>
                <w:lang w:eastAsia="ar-SA"/>
              </w:rPr>
              <w:lastRenderedPageBreak/>
              <w:t xml:space="preserve">knowledge of the key aspects of on-site and off-site emergency response planning, including procedures, communications, training, testing, roles and </w:t>
            </w:r>
            <w:proofErr w:type="gramStart"/>
            <w:r w:rsidRPr="460FB14A">
              <w:rPr>
                <w:rFonts w:ascii="Calibri" w:eastAsia="Times New Roman" w:hAnsi="Calibri" w:cs="Calibri"/>
                <w:sz w:val="20"/>
                <w:szCs w:val="20"/>
                <w:lang w:eastAsia="ar-SA"/>
              </w:rPr>
              <w:t>responsibilities;</w:t>
            </w:r>
            <w:proofErr w:type="gramEnd"/>
          </w:p>
          <w:p w14:paraId="635B4F6D" w14:textId="59F56388" w:rsidR="00555EAD" w:rsidRPr="00A07F84" w:rsidRDefault="2522C3FE" w:rsidP="00555EAD">
            <w:pPr>
              <w:pStyle w:val="ListParagraph"/>
              <w:numPr>
                <w:ilvl w:val="0"/>
                <w:numId w:val="19"/>
              </w:numPr>
              <w:spacing w:after="120" w:line="276" w:lineRule="auto"/>
              <w:ind w:right="11"/>
              <w:rPr>
                <w:lang w:eastAsia="ar-SA"/>
              </w:rPr>
            </w:pPr>
            <w:r w:rsidRPr="3B747D8A">
              <w:rPr>
                <w:rFonts w:ascii="Calibri" w:eastAsia="Times New Roman" w:hAnsi="Calibri" w:cs="Calibri"/>
                <w:sz w:val="20"/>
                <w:szCs w:val="20"/>
                <w:lang w:eastAsia="ar-SA"/>
              </w:rPr>
              <w:t>a</w:t>
            </w:r>
            <w:r w:rsidR="00555EAD" w:rsidRPr="3B747D8A">
              <w:rPr>
                <w:rFonts w:ascii="Calibri" w:eastAsia="Times New Roman" w:hAnsi="Calibri" w:cs="Calibri"/>
                <w:sz w:val="20"/>
                <w:szCs w:val="20"/>
                <w:lang w:eastAsia="ar-SA"/>
              </w:rPr>
              <w:t xml:space="preserve">wareness of the relevant regulatory requirements pertaining to the protection of people during major accidents. </w:t>
            </w:r>
            <w:r w:rsidR="00555EAD" w:rsidRPr="3B747D8A">
              <w:rPr>
                <w:lang w:eastAsia="ar-SA"/>
              </w:rPr>
              <w:t xml:space="preserve">Understanding of how to define emergency actions for hazards </w:t>
            </w:r>
            <w:proofErr w:type="gramStart"/>
            <w:r w:rsidR="00555EAD" w:rsidRPr="3B747D8A">
              <w:rPr>
                <w:lang w:eastAsia="ar-SA"/>
              </w:rPr>
              <w:t>identified;</w:t>
            </w:r>
            <w:proofErr w:type="gramEnd"/>
          </w:p>
          <w:p w14:paraId="4102F7F1" w14:textId="77777777" w:rsidR="00555EAD" w:rsidRDefault="00555EAD" w:rsidP="00A56524">
            <w:pPr>
              <w:rPr>
                <w:sz w:val="20"/>
                <w:szCs w:val="20"/>
              </w:rPr>
            </w:pPr>
            <w:r>
              <w:rPr>
                <w:sz w:val="20"/>
                <w:szCs w:val="20"/>
              </w:rPr>
              <w:t xml:space="preserve">Use 150 – 250 words </w:t>
            </w:r>
          </w:p>
          <w:p w14:paraId="29EEAF3F" w14:textId="77777777" w:rsidR="00555EAD" w:rsidRPr="00053F13" w:rsidRDefault="00555EAD" w:rsidP="00A56524">
            <w:pPr>
              <w:rPr>
                <w:sz w:val="20"/>
                <w:szCs w:val="20"/>
              </w:rPr>
            </w:pPr>
          </w:p>
        </w:tc>
        <w:tc>
          <w:tcPr>
            <w:tcW w:w="9072" w:type="dxa"/>
          </w:tcPr>
          <w:p w14:paraId="44C5BD6F" w14:textId="77777777" w:rsidR="00555EAD" w:rsidRDefault="00555EAD" w:rsidP="00A56524"/>
        </w:tc>
      </w:tr>
      <w:tr w:rsidR="00555EAD" w14:paraId="5F97ED3E" w14:textId="77777777" w:rsidTr="3B747D8A">
        <w:tc>
          <w:tcPr>
            <w:tcW w:w="14459" w:type="dxa"/>
            <w:gridSpan w:val="2"/>
            <w:shd w:val="clear" w:color="auto" w:fill="E2EFD9" w:themeFill="accent6" w:themeFillTint="33"/>
          </w:tcPr>
          <w:p w14:paraId="511BAF09" w14:textId="07B8505D" w:rsidR="00555EAD" w:rsidRPr="004100BA" w:rsidRDefault="00555EAD" w:rsidP="00A56524">
            <w:pPr>
              <w:pStyle w:val="NoSpacing"/>
              <w:rPr>
                <w:b/>
                <w:bCs/>
                <w:color w:val="48A941"/>
              </w:rPr>
            </w:pPr>
            <w:r>
              <w:rPr>
                <w:b/>
                <w:bCs/>
                <w:color w:val="48A941"/>
              </w:rPr>
              <w:t>B</w:t>
            </w:r>
            <w:r w:rsidRPr="004100BA">
              <w:rPr>
                <w:b/>
                <w:bCs/>
                <w:color w:val="48A941"/>
              </w:rPr>
              <w:t>4. The Engineer and Society</w:t>
            </w:r>
            <w:bookmarkStart w:id="0" w:name="_Hlk51316385"/>
          </w:p>
          <w:p w14:paraId="2E16D8FE" w14:textId="77777777" w:rsidR="00555EAD" w:rsidRDefault="00555EAD" w:rsidP="00A56524">
            <w:pPr>
              <w:pStyle w:val="NoSpacing"/>
              <w:rPr>
                <w:rFonts w:eastAsia="Times New Roman"/>
                <w:sz w:val="20"/>
                <w:szCs w:val="20"/>
                <w:lang w:eastAsia="ar-SA"/>
              </w:rPr>
            </w:pPr>
            <w:r w:rsidRPr="67189211">
              <w:rPr>
                <w:rFonts w:eastAsia="Times New Roman"/>
                <w:sz w:val="20"/>
                <w:szCs w:val="20"/>
                <w:lang w:eastAsia="ar-SA"/>
              </w:rPr>
              <w:t>Engineering activity can have a significant societal impact</w:t>
            </w:r>
            <w:r>
              <w:rPr>
                <w:rFonts w:eastAsia="Times New Roman"/>
                <w:sz w:val="20"/>
                <w:szCs w:val="20"/>
                <w:lang w:eastAsia="ar-SA"/>
              </w:rPr>
              <w:t>:</w:t>
            </w:r>
            <w:r w:rsidRPr="67189211">
              <w:rPr>
                <w:rFonts w:eastAsia="Times New Roman"/>
                <w:sz w:val="20"/>
                <w:szCs w:val="20"/>
                <w:lang w:eastAsia="ar-SA"/>
              </w:rPr>
              <w:t xml:space="preserve"> </w:t>
            </w:r>
            <w:r>
              <w:rPr>
                <w:rFonts w:eastAsia="Times New Roman"/>
                <w:sz w:val="20"/>
                <w:szCs w:val="20"/>
                <w:lang w:eastAsia="ar-SA"/>
              </w:rPr>
              <w:t>e</w:t>
            </w:r>
            <w:r w:rsidRPr="67189211">
              <w:rPr>
                <w:rFonts w:eastAsia="Times New Roman"/>
                <w:sz w:val="20"/>
                <w:szCs w:val="20"/>
                <w:lang w:eastAsia="ar-SA"/>
              </w:rPr>
              <w:t>ngineers must operate in a responsible and ethical manner, recognis</w:t>
            </w:r>
            <w:r>
              <w:rPr>
                <w:rFonts w:eastAsia="Times New Roman"/>
                <w:sz w:val="20"/>
                <w:szCs w:val="20"/>
                <w:lang w:eastAsia="ar-SA"/>
              </w:rPr>
              <w:t>ing</w:t>
            </w:r>
            <w:r w:rsidRPr="67189211">
              <w:rPr>
                <w:rFonts w:eastAsia="Times New Roman"/>
                <w:sz w:val="20"/>
                <w:szCs w:val="20"/>
                <w:lang w:eastAsia="ar-SA"/>
              </w:rPr>
              <w:t xml:space="preserve"> the importance of diversity</w:t>
            </w:r>
            <w:r>
              <w:rPr>
                <w:rFonts w:eastAsia="Times New Roman"/>
                <w:sz w:val="20"/>
                <w:szCs w:val="20"/>
                <w:lang w:eastAsia="ar-SA"/>
              </w:rPr>
              <w:t xml:space="preserve">.  They should </w:t>
            </w:r>
            <w:r w:rsidRPr="67189211">
              <w:rPr>
                <w:rFonts w:eastAsia="Times New Roman"/>
                <w:sz w:val="20"/>
                <w:szCs w:val="20"/>
                <w:lang w:eastAsia="ar-SA"/>
              </w:rPr>
              <w:t xml:space="preserve">help ensure that the benefits of innovation and progress are shared equitably </w:t>
            </w:r>
            <w:r>
              <w:rPr>
                <w:rFonts w:eastAsia="Times New Roman"/>
                <w:sz w:val="20"/>
                <w:szCs w:val="20"/>
                <w:lang w:eastAsia="ar-SA"/>
              </w:rPr>
              <w:t>while neither</w:t>
            </w:r>
            <w:r w:rsidRPr="67189211">
              <w:rPr>
                <w:rFonts w:eastAsia="Times New Roman"/>
                <w:sz w:val="20"/>
                <w:szCs w:val="20"/>
                <w:lang w:eastAsia="ar-SA"/>
              </w:rPr>
              <w:t xml:space="preserve"> compromis</w:t>
            </w:r>
            <w:r>
              <w:rPr>
                <w:rFonts w:eastAsia="Times New Roman"/>
                <w:sz w:val="20"/>
                <w:szCs w:val="20"/>
                <w:lang w:eastAsia="ar-SA"/>
              </w:rPr>
              <w:t>ing</w:t>
            </w:r>
            <w:r w:rsidRPr="67189211">
              <w:rPr>
                <w:rFonts w:eastAsia="Times New Roman"/>
                <w:sz w:val="20"/>
                <w:szCs w:val="20"/>
                <w:lang w:eastAsia="ar-SA"/>
              </w:rPr>
              <w:t xml:space="preserve"> the natural environment </w:t>
            </w:r>
            <w:r>
              <w:rPr>
                <w:rFonts w:eastAsia="Times New Roman"/>
                <w:sz w:val="20"/>
                <w:szCs w:val="20"/>
                <w:lang w:eastAsia="ar-SA"/>
              </w:rPr>
              <w:t>n</w:t>
            </w:r>
            <w:r w:rsidRPr="67189211">
              <w:rPr>
                <w:rFonts w:eastAsia="Times New Roman"/>
                <w:sz w:val="20"/>
                <w:szCs w:val="20"/>
                <w:lang w:eastAsia="ar-SA"/>
              </w:rPr>
              <w:t>or deplet</w:t>
            </w:r>
            <w:r>
              <w:rPr>
                <w:rFonts w:eastAsia="Times New Roman"/>
                <w:sz w:val="20"/>
                <w:szCs w:val="20"/>
                <w:lang w:eastAsia="ar-SA"/>
              </w:rPr>
              <w:t>ing</w:t>
            </w:r>
            <w:r w:rsidRPr="67189211">
              <w:rPr>
                <w:rFonts w:eastAsia="Times New Roman"/>
                <w:sz w:val="20"/>
                <w:szCs w:val="20"/>
                <w:lang w:eastAsia="ar-SA"/>
              </w:rPr>
              <w:t xml:space="preserve"> natural resources to the detriment of future generations.</w:t>
            </w:r>
          </w:p>
          <w:p w14:paraId="3D8F5141" w14:textId="77777777" w:rsidR="00555EAD" w:rsidRDefault="00555EAD" w:rsidP="00A56524">
            <w:pPr>
              <w:pStyle w:val="NoSpacing"/>
              <w:rPr>
                <w:rFonts w:eastAsia="Times New Roman"/>
                <w:sz w:val="20"/>
                <w:szCs w:val="20"/>
                <w:lang w:eastAsia="ar-SA"/>
              </w:rPr>
            </w:pPr>
          </w:p>
          <w:p w14:paraId="3E2D014E" w14:textId="77777777" w:rsidR="00555EAD" w:rsidRPr="002B072C" w:rsidRDefault="00555EAD" w:rsidP="00A56524">
            <w:pPr>
              <w:pStyle w:val="NoSpacing"/>
              <w:rPr>
                <w:rFonts w:eastAsia="Times New Roman"/>
                <w:sz w:val="20"/>
                <w:szCs w:val="20"/>
                <w:lang w:eastAsia="ar-SA"/>
              </w:rPr>
            </w:pPr>
            <w:r>
              <w:rPr>
                <w:rFonts w:eastAsia="Times New Roman"/>
                <w:sz w:val="20"/>
                <w:szCs w:val="20"/>
                <w:lang w:eastAsia="ar-SA"/>
              </w:rPr>
              <w:t xml:space="preserve">As an </w:t>
            </w:r>
            <w:r w:rsidRPr="67189211">
              <w:rPr>
                <w:rFonts w:eastAsia="Times New Roman"/>
                <w:sz w:val="20"/>
                <w:szCs w:val="20"/>
                <w:lang w:eastAsia="ar-SA"/>
              </w:rPr>
              <w:t>applicant</w:t>
            </w:r>
            <w:r>
              <w:rPr>
                <w:rFonts w:eastAsia="Times New Roman"/>
                <w:sz w:val="20"/>
                <w:szCs w:val="20"/>
                <w:lang w:eastAsia="ar-SA"/>
              </w:rPr>
              <w:t>, you should</w:t>
            </w:r>
            <w:r w:rsidRPr="67189211">
              <w:rPr>
                <w:rFonts w:eastAsia="Times New Roman"/>
                <w:sz w:val="20"/>
                <w:szCs w:val="20"/>
                <w:lang w:eastAsia="ar-SA"/>
              </w:rPr>
              <w:t xml:space="preserve"> be able to evaluate the environmental and societal impact of solutions to complex problems (to include the entire life cycle of a product or process) and minimise adverse impacts.</w:t>
            </w:r>
            <w:bookmarkEnd w:id="0"/>
          </w:p>
        </w:tc>
      </w:tr>
      <w:tr w:rsidR="00555EAD" w14:paraId="60B33116" w14:textId="77777777" w:rsidTr="3B747D8A">
        <w:tc>
          <w:tcPr>
            <w:tcW w:w="5387" w:type="dxa"/>
          </w:tcPr>
          <w:p w14:paraId="6275508B" w14:textId="77777777" w:rsidR="00555EAD" w:rsidRPr="00C870D8" w:rsidRDefault="00555EAD" w:rsidP="00A56524">
            <w:pPr>
              <w:rPr>
                <w:rFonts w:ascii="Calibri" w:hAnsi="Calibri" w:cs="Calibri"/>
                <w:color w:val="48A941"/>
                <w:sz w:val="20"/>
                <w:szCs w:val="20"/>
              </w:rPr>
            </w:pPr>
            <w:r w:rsidRPr="00C870D8">
              <w:rPr>
                <w:rFonts w:ascii="Calibri" w:hAnsi="Calibri" w:cs="Calibri"/>
                <w:color w:val="48A941"/>
                <w:sz w:val="20"/>
                <w:szCs w:val="20"/>
              </w:rPr>
              <w:t>Assessment Criteria</w:t>
            </w:r>
          </w:p>
          <w:p w14:paraId="499FC959" w14:textId="77777777" w:rsidR="00555EAD" w:rsidRDefault="00555EAD" w:rsidP="00A56524"/>
        </w:tc>
        <w:tc>
          <w:tcPr>
            <w:tcW w:w="9072" w:type="dxa"/>
          </w:tcPr>
          <w:p w14:paraId="11FC47E8" w14:textId="77777777" w:rsidR="00555EAD" w:rsidRPr="0048734A" w:rsidRDefault="00555EAD" w:rsidP="00A56524">
            <w:pPr>
              <w:rPr>
                <w:color w:val="48A941"/>
                <w:sz w:val="20"/>
                <w:szCs w:val="20"/>
              </w:rPr>
            </w:pPr>
            <w:r w:rsidRPr="0048734A">
              <w:rPr>
                <w:color w:val="48A941"/>
                <w:sz w:val="20"/>
                <w:szCs w:val="20"/>
              </w:rPr>
              <w:t xml:space="preserve">Applicant self-assessment </w:t>
            </w:r>
          </w:p>
          <w:p w14:paraId="165F4A54" w14:textId="77777777" w:rsidR="00555EAD" w:rsidRDefault="00555EAD" w:rsidP="00A56524">
            <w:r w:rsidRPr="00FE5033">
              <w:rPr>
                <w:b/>
                <w:bCs/>
                <w:sz w:val="16"/>
                <w:szCs w:val="16"/>
              </w:rPr>
              <w:t>In the box below, provide details such as module descriptors (with learning outcomes and level) for qualifications and/or experiential understanding gained through work roles or projects.</w:t>
            </w:r>
          </w:p>
        </w:tc>
      </w:tr>
      <w:tr w:rsidR="00555EAD" w14:paraId="3E85F007" w14:textId="77777777" w:rsidTr="3B747D8A">
        <w:trPr>
          <w:trHeight w:val="2363"/>
        </w:trPr>
        <w:tc>
          <w:tcPr>
            <w:tcW w:w="5387" w:type="dxa"/>
          </w:tcPr>
          <w:p w14:paraId="556EF826" w14:textId="77777777" w:rsidR="00555EAD" w:rsidRPr="00490A58" w:rsidRDefault="00555EAD" w:rsidP="00A56524">
            <w:pPr>
              <w:rPr>
                <w:rFonts w:eastAsia="Times New Roman"/>
                <w:b/>
                <w:bCs/>
                <w:sz w:val="20"/>
                <w:szCs w:val="20"/>
                <w:lang w:eastAsia="ar-SA"/>
              </w:rPr>
            </w:pPr>
            <w:r>
              <w:rPr>
                <w:rFonts w:eastAsia="Times New Roman"/>
                <w:b/>
                <w:bCs/>
                <w:sz w:val="20"/>
                <w:szCs w:val="20"/>
                <w:lang w:eastAsia="ar-SA"/>
              </w:rPr>
              <w:t>B</w:t>
            </w:r>
            <w:r w:rsidRPr="67189211">
              <w:rPr>
                <w:rFonts w:eastAsia="Times New Roman"/>
                <w:b/>
                <w:bCs/>
                <w:sz w:val="20"/>
                <w:szCs w:val="20"/>
                <w:lang w:eastAsia="ar-SA"/>
              </w:rPr>
              <w:t>4.1 Protection of Society and the Environment</w:t>
            </w:r>
          </w:p>
          <w:p w14:paraId="1D32BDDF" w14:textId="77777777" w:rsidR="00555EAD" w:rsidRDefault="00555EAD" w:rsidP="00A56524">
            <w:pPr>
              <w:rPr>
                <w:rFonts w:eastAsia="Times New Roman" w:cstheme="minorHAnsi"/>
                <w:sz w:val="20"/>
                <w:szCs w:val="20"/>
                <w:lang w:eastAsia="ar-SA"/>
              </w:rPr>
            </w:pPr>
          </w:p>
          <w:p w14:paraId="3EAAD559" w14:textId="77777777" w:rsidR="00555EAD" w:rsidRDefault="00555EAD" w:rsidP="00A56524">
            <w:pPr>
              <w:rPr>
                <w:rFonts w:eastAsia="Times New Roman" w:cstheme="minorHAnsi"/>
                <w:sz w:val="20"/>
                <w:szCs w:val="20"/>
                <w:lang w:eastAsia="ar-SA"/>
              </w:rPr>
            </w:pPr>
            <w:r>
              <w:rPr>
                <w:rFonts w:eastAsia="Times New Roman" w:cstheme="minorHAnsi"/>
                <w:sz w:val="20"/>
                <w:szCs w:val="20"/>
                <w:lang w:eastAsia="ar-SA"/>
              </w:rPr>
              <w:t xml:space="preserve">You should provide evidence of: </w:t>
            </w:r>
          </w:p>
          <w:p w14:paraId="3AC7A028" w14:textId="77777777" w:rsidR="00555EAD" w:rsidRPr="00FA2978" w:rsidRDefault="00555EAD" w:rsidP="00A56524">
            <w:pPr>
              <w:rPr>
                <w:rFonts w:eastAsia="Times New Roman" w:cstheme="minorHAnsi"/>
                <w:sz w:val="20"/>
                <w:szCs w:val="20"/>
                <w:lang w:eastAsia="ar-SA"/>
              </w:rPr>
            </w:pPr>
          </w:p>
          <w:p w14:paraId="1757FCCB" w14:textId="77777777" w:rsidR="00555EAD" w:rsidRPr="00FA2978" w:rsidRDefault="00555EAD" w:rsidP="00555EAD">
            <w:pPr>
              <w:pStyle w:val="ListParagraph"/>
              <w:numPr>
                <w:ilvl w:val="0"/>
                <w:numId w:val="26"/>
              </w:numPr>
              <w:spacing w:after="120" w:line="276" w:lineRule="auto"/>
              <w:ind w:right="11"/>
              <w:rPr>
                <w:rFonts w:eastAsia="Times New Roman"/>
                <w:sz w:val="20"/>
                <w:szCs w:val="20"/>
                <w:lang w:eastAsia="ar-SA"/>
              </w:rPr>
            </w:pPr>
            <w:r>
              <w:rPr>
                <w:rFonts w:eastAsia="Times New Roman"/>
                <w:sz w:val="20"/>
                <w:szCs w:val="20"/>
                <w:lang w:eastAsia="ar-SA"/>
              </w:rPr>
              <w:t xml:space="preserve">the knowledge and </w:t>
            </w:r>
            <w:r w:rsidRPr="0274CAA8">
              <w:rPr>
                <w:rFonts w:eastAsia="Times New Roman"/>
                <w:sz w:val="20"/>
                <w:szCs w:val="20"/>
                <w:lang w:eastAsia="ar-SA"/>
              </w:rPr>
              <w:t>understanding</w:t>
            </w:r>
            <w:r>
              <w:rPr>
                <w:rFonts w:eastAsia="Times New Roman"/>
                <w:sz w:val="20"/>
                <w:szCs w:val="20"/>
                <w:lang w:eastAsia="ar-SA"/>
              </w:rPr>
              <w:t xml:space="preserve"> required t</w:t>
            </w:r>
            <w:r w:rsidRPr="0274CAA8">
              <w:rPr>
                <w:rFonts w:eastAsia="Times New Roman"/>
                <w:sz w:val="20"/>
                <w:szCs w:val="20"/>
                <w:lang w:eastAsia="ar-SA"/>
              </w:rPr>
              <w:t>o apply process safety principles to reduce societal and environmental risk</w:t>
            </w:r>
            <w:r>
              <w:rPr>
                <w:rFonts w:eastAsia="Times New Roman"/>
                <w:sz w:val="20"/>
                <w:szCs w:val="20"/>
                <w:lang w:eastAsia="ar-SA"/>
              </w:rPr>
              <w:t>.</w:t>
            </w:r>
          </w:p>
          <w:p w14:paraId="2589BE8E" w14:textId="77777777" w:rsidR="00555EAD" w:rsidRDefault="00555EAD" w:rsidP="00A56524">
            <w:pPr>
              <w:rPr>
                <w:sz w:val="20"/>
                <w:szCs w:val="20"/>
              </w:rPr>
            </w:pPr>
            <w:r>
              <w:rPr>
                <w:sz w:val="20"/>
                <w:szCs w:val="20"/>
              </w:rPr>
              <w:t xml:space="preserve">Use 150 – 250 words </w:t>
            </w:r>
          </w:p>
          <w:p w14:paraId="30601A04" w14:textId="77777777" w:rsidR="00555EAD" w:rsidRPr="0094751C" w:rsidRDefault="00555EAD" w:rsidP="00A56524">
            <w:pPr>
              <w:spacing w:after="200" w:line="276" w:lineRule="auto"/>
              <w:rPr>
                <w:rFonts w:eastAsia="Times New Roman" w:cstheme="minorHAnsi"/>
                <w:sz w:val="20"/>
                <w:szCs w:val="20"/>
                <w:lang w:eastAsia="ar-SA"/>
              </w:rPr>
            </w:pPr>
          </w:p>
        </w:tc>
        <w:tc>
          <w:tcPr>
            <w:tcW w:w="9072" w:type="dxa"/>
          </w:tcPr>
          <w:p w14:paraId="71D2C96B" w14:textId="77777777" w:rsidR="00555EAD" w:rsidRDefault="00555EAD" w:rsidP="00A56524"/>
        </w:tc>
      </w:tr>
      <w:tr w:rsidR="00555EAD" w14:paraId="3770DCC8" w14:textId="77777777" w:rsidTr="3B747D8A">
        <w:trPr>
          <w:trHeight w:val="2363"/>
        </w:trPr>
        <w:tc>
          <w:tcPr>
            <w:tcW w:w="5387" w:type="dxa"/>
          </w:tcPr>
          <w:p w14:paraId="33561496" w14:textId="77777777" w:rsidR="00555EAD" w:rsidRDefault="00555EAD" w:rsidP="00A56524">
            <w:pPr>
              <w:rPr>
                <w:rFonts w:eastAsia="Times New Roman"/>
                <w:b/>
                <w:bCs/>
                <w:sz w:val="20"/>
                <w:szCs w:val="20"/>
                <w:lang w:eastAsia="ar-SA"/>
              </w:rPr>
            </w:pPr>
            <w:r>
              <w:rPr>
                <w:rFonts w:eastAsia="Times New Roman"/>
                <w:b/>
                <w:bCs/>
                <w:sz w:val="20"/>
                <w:szCs w:val="20"/>
                <w:lang w:eastAsia="ar-SA"/>
              </w:rPr>
              <w:lastRenderedPageBreak/>
              <w:t>B</w:t>
            </w:r>
            <w:r w:rsidRPr="67189211">
              <w:rPr>
                <w:rFonts w:eastAsia="Times New Roman"/>
                <w:b/>
                <w:bCs/>
                <w:sz w:val="20"/>
                <w:szCs w:val="20"/>
                <w:lang w:eastAsia="ar-SA"/>
              </w:rPr>
              <w:t>4.2 Human Factors</w:t>
            </w:r>
          </w:p>
          <w:p w14:paraId="08608262" w14:textId="77777777" w:rsidR="00555EAD" w:rsidRPr="009E3DA1" w:rsidRDefault="00555EAD" w:rsidP="00A56524">
            <w:pPr>
              <w:rPr>
                <w:rFonts w:eastAsia="Times New Roman" w:cstheme="minorHAnsi"/>
                <w:b/>
                <w:bCs/>
                <w:sz w:val="20"/>
                <w:szCs w:val="20"/>
                <w:lang w:eastAsia="ar-SA"/>
              </w:rPr>
            </w:pPr>
          </w:p>
          <w:p w14:paraId="79768C71" w14:textId="77777777" w:rsidR="00555EAD" w:rsidRPr="00490A58" w:rsidRDefault="00555EAD" w:rsidP="00A56524">
            <w:pPr>
              <w:spacing w:after="200" w:line="276" w:lineRule="auto"/>
              <w:rPr>
                <w:rFonts w:eastAsia="Times New Roman" w:cstheme="minorHAnsi"/>
                <w:sz w:val="20"/>
                <w:szCs w:val="20"/>
                <w:lang w:eastAsia="ar-SA"/>
              </w:rPr>
            </w:pPr>
            <w:r>
              <w:rPr>
                <w:rFonts w:eastAsia="Times New Roman" w:cstheme="minorHAnsi"/>
                <w:sz w:val="20"/>
                <w:szCs w:val="20"/>
                <w:lang w:eastAsia="ar-SA"/>
              </w:rPr>
              <w:t>You should provide evidence of:</w:t>
            </w:r>
          </w:p>
          <w:p w14:paraId="53F6B6A6" w14:textId="77777777" w:rsidR="00555EAD" w:rsidRDefault="00555EAD" w:rsidP="00555EAD">
            <w:pPr>
              <w:pStyle w:val="ListParagraph"/>
              <w:numPr>
                <w:ilvl w:val="0"/>
                <w:numId w:val="27"/>
              </w:numPr>
              <w:spacing w:after="200" w:line="276" w:lineRule="auto"/>
              <w:rPr>
                <w:rFonts w:eastAsia="Times New Roman"/>
                <w:sz w:val="20"/>
                <w:szCs w:val="20"/>
                <w:lang w:eastAsia="ar-SA"/>
              </w:rPr>
            </w:pPr>
            <w:r w:rsidRPr="0009442C">
              <w:rPr>
                <w:rFonts w:eastAsia="Times New Roman"/>
                <w:sz w:val="20"/>
                <w:szCs w:val="20"/>
                <w:lang w:eastAsia="ar-SA"/>
              </w:rPr>
              <w:t xml:space="preserve">an understanding of the key Human Factors affecting process safety, such as ergonomic design and human performance, and how these can be actively managed to reduce </w:t>
            </w:r>
            <w:proofErr w:type="gramStart"/>
            <w:r w:rsidRPr="0009442C">
              <w:rPr>
                <w:rFonts w:eastAsia="Times New Roman"/>
                <w:sz w:val="20"/>
                <w:szCs w:val="20"/>
                <w:lang w:eastAsia="ar-SA"/>
              </w:rPr>
              <w:t>risk;</w:t>
            </w:r>
            <w:proofErr w:type="gramEnd"/>
          </w:p>
          <w:p w14:paraId="3AC9D1DA" w14:textId="368CD15C" w:rsidR="00555EAD" w:rsidRPr="005F37BE" w:rsidRDefault="00555EAD" w:rsidP="00555EAD">
            <w:pPr>
              <w:pStyle w:val="ListParagraph"/>
              <w:numPr>
                <w:ilvl w:val="0"/>
                <w:numId w:val="27"/>
              </w:numPr>
              <w:spacing w:after="200" w:line="276" w:lineRule="auto"/>
              <w:rPr>
                <w:rFonts w:eastAsia="Times New Roman"/>
                <w:sz w:val="20"/>
                <w:szCs w:val="20"/>
                <w:lang w:eastAsia="ar-SA"/>
              </w:rPr>
            </w:pPr>
            <w:r w:rsidRPr="3B747D8A">
              <w:rPr>
                <w:rFonts w:eastAsia="Times New Roman"/>
                <w:sz w:val="20"/>
                <w:szCs w:val="20"/>
                <w:lang w:eastAsia="ar-SA"/>
              </w:rPr>
              <w:t>have the knowledge to manage organisational change, safety culture and safety-critical communications</w:t>
            </w:r>
            <w:r w:rsidR="4846D440" w:rsidRPr="3B747D8A">
              <w:rPr>
                <w:rFonts w:eastAsia="Times New Roman"/>
                <w:sz w:val="20"/>
                <w:szCs w:val="20"/>
                <w:lang w:eastAsia="ar-SA"/>
              </w:rPr>
              <w:t>.</w:t>
            </w:r>
          </w:p>
          <w:p w14:paraId="6B845FF9" w14:textId="77777777" w:rsidR="00555EAD" w:rsidRDefault="00555EAD" w:rsidP="00A56524">
            <w:pPr>
              <w:rPr>
                <w:sz w:val="20"/>
                <w:szCs w:val="20"/>
              </w:rPr>
            </w:pPr>
            <w:r>
              <w:rPr>
                <w:sz w:val="20"/>
                <w:szCs w:val="20"/>
              </w:rPr>
              <w:t xml:space="preserve">Use 150 – 250 words </w:t>
            </w:r>
          </w:p>
          <w:p w14:paraId="5062D41C" w14:textId="77777777" w:rsidR="00555EAD" w:rsidRPr="67189211" w:rsidRDefault="00555EAD" w:rsidP="00A56524">
            <w:pPr>
              <w:rPr>
                <w:rFonts w:eastAsia="Times New Roman"/>
                <w:b/>
                <w:bCs/>
                <w:sz w:val="20"/>
                <w:szCs w:val="20"/>
                <w:lang w:eastAsia="ar-SA"/>
              </w:rPr>
            </w:pPr>
          </w:p>
        </w:tc>
        <w:tc>
          <w:tcPr>
            <w:tcW w:w="9072" w:type="dxa"/>
          </w:tcPr>
          <w:p w14:paraId="7A700B5D" w14:textId="77777777" w:rsidR="00555EAD" w:rsidRDefault="00555EAD" w:rsidP="00A56524"/>
        </w:tc>
      </w:tr>
      <w:tr w:rsidR="00555EAD" w14:paraId="124EA700" w14:textId="77777777" w:rsidTr="3B747D8A">
        <w:trPr>
          <w:trHeight w:val="2363"/>
        </w:trPr>
        <w:tc>
          <w:tcPr>
            <w:tcW w:w="5387" w:type="dxa"/>
          </w:tcPr>
          <w:p w14:paraId="7FD2B101" w14:textId="77777777" w:rsidR="00555EAD" w:rsidRDefault="00555EAD" w:rsidP="00A56524">
            <w:pPr>
              <w:spacing w:after="120"/>
              <w:ind w:right="11"/>
              <w:rPr>
                <w:rFonts w:eastAsia="Times New Roman"/>
                <w:b/>
                <w:bCs/>
                <w:sz w:val="20"/>
                <w:szCs w:val="20"/>
                <w:lang w:eastAsia="ar-SA"/>
              </w:rPr>
            </w:pPr>
            <w:r>
              <w:rPr>
                <w:rFonts w:eastAsia="Times New Roman"/>
                <w:b/>
                <w:bCs/>
                <w:sz w:val="20"/>
                <w:szCs w:val="20"/>
                <w:lang w:eastAsia="ar-SA"/>
              </w:rPr>
              <w:t>B</w:t>
            </w:r>
            <w:r w:rsidRPr="67189211">
              <w:rPr>
                <w:rFonts w:eastAsia="Times New Roman"/>
                <w:b/>
                <w:bCs/>
                <w:sz w:val="20"/>
                <w:szCs w:val="20"/>
                <w:lang w:eastAsia="ar-SA"/>
              </w:rPr>
              <w:t>4.3 Safety culture</w:t>
            </w:r>
          </w:p>
          <w:p w14:paraId="50DD7716" w14:textId="77777777" w:rsidR="00555EAD" w:rsidRPr="009E3DA1" w:rsidRDefault="00555EAD" w:rsidP="00A56524">
            <w:pPr>
              <w:spacing w:after="200" w:line="276" w:lineRule="auto"/>
              <w:rPr>
                <w:rFonts w:eastAsia="Times New Roman" w:cstheme="minorHAnsi"/>
                <w:sz w:val="20"/>
                <w:szCs w:val="20"/>
                <w:lang w:eastAsia="ar-SA"/>
              </w:rPr>
            </w:pPr>
            <w:r>
              <w:rPr>
                <w:rFonts w:eastAsia="Times New Roman" w:cstheme="minorHAnsi"/>
                <w:sz w:val="20"/>
                <w:szCs w:val="20"/>
                <w:lang w:eastAsia="ar-SA"/>
              </w:rPr>
              <w:t>You should provide evidence of:</w:t>
            </w:r>
          </w:p>
          <w:p w14:paraId="5B2E6D6B" w14:textId="77777777" w:rsidR="00555EAD" w:rsidRDefault="00555EAD" w:rsidP="00555EAD">
            <w:pPr>
              <w:pStyle w:val="ListParagraph"/>
              <w:numPr>
                <w:ilvl w:val="0"/>
                <w:numId w:val="28"/>
              </w:numPr>
              <w:spacing w:after="200" w:line="276" w:lineRule="auto"/>
              <w:rPr>
                <w:rFonts w:eastAsia="Times New Roman"/>
                <w:sz w:val="20"/>
                <w:szCs w:val="20"/>
                <w:lang w:eastAsia="ar-SA"/>
              </w:rPr>
            </w:pPr>
            <w:r w:rsidRPr="00742123">
              <w:rPr>
                <w:rFonts w:eastAsia="Times New Roman"/>
                <w:sz w:val="20"/>
                <w:szCs w:val="20"/>
                <w:lang w:eastAsia="ar-SA"/>
              </w:rPr>
              <w:t xml:space="preserve">an understanding of the meaning and importance of safety </w:t>
            </w:r>
            <w:proofErr w:type="gramStart"/>
            <w:r w:rsidRPr="00742123">
              <w:rPr>
                <w:rFonts w:eastAsia="Times New Roman"/>
                <w:sz w:val="20"/>
                <w:szCs w:val="20"/>
                <w:lang w:eastAsia="ar-SA"/>
              </w:rPr>
              <w:t>culture</w:t>
            </w:r>
            <w:r>
              <w:rPr>
                <w:rFonts w:eastAsia="Times New Roman"/>
                <w:sz w:val="20"/>
                <w:szCs w:val="20"/>
                <w:lang w:eastAsia="ar-SA"/>
              </w:rPr>
              <w:t>;</w:t>
            </w:r>
            <w:proofErr w:type="gramEnd"/>
          </w:p>
          <w:p w14:paraId="1F288754" w14:textId="77777777" w:rsidR="00555EAD" w:rsidRDefault="00555EAD" w:rsidP="00555EAD">
            <w:pPr>
              <w:pStyle w:val="ListParagraph"/>
              <w:numPr>
                <w:ilvl w:val="0"/>
                <w:numId w:val="28"/>
              </w:numPr>
              <w:spacing w:after="200" w:line="276" w:lineRule="auto"/>
              <w:rPr>
                <w:rFonts w:eastAsia="Times New Roman"/>
                <w:sz w:val="20"/>
                <w:szCs w:val="20"/>
                <w:lang w:eastAsia="ar-SA"/>
              </w:rPr>
            </w:pPr>
            <w:r>
              <w:rPr>
                <w:rFonts w:eastAsia="Times New Roman"/>
                <w:sz w:val="20"/>
                <w:szCs w:val="20"/>
                <w:lang w:eastAsia="ar-SA"/>
              </w:rPr>
              <w:t xml:space="preserve">an ability to assess safety </w:t>
            </w:r>
            <w:proofErr w:type="gramStart"/>
            <w:r>
              <w:rPr>
                <w:rFonts w:eastAsia="Times New Roman"/>
                <w:sz w:val="20"/>
                <w:szCs w:val="20"/>
                <w:lang w:eastAsia="ar-SA"/>
              </w:rPr>
              <w:t>culture;</w:t>
            </w:r>
            <w:proofErr w:type="gramEnd"/>
          </w:p>
          <w:p w14:paraId="70DC52BE" w14:textId="77777777" w:rsidR="00555EAD" w:rsidRDefault="00555EAD" w:rsidP="00555EAD">
            <w:pPr>
              <w:pStyle w:val="ListParagraph"/>
              <w:numPr>
                <w:ilvl w:val="0"/>
                <w:numId w:val="28"/>
              </w:numPr>
              <w:spacing w:after="200" w:line="276" w:lineRule="auto"/>
              <w:rPr>
                <w:rFonts w:eastAsia="Times New Roman"/>
                <w:sz w:val="20"/>
                <w:szCs w:val="20"/>
                <w:lang w:eastAsia="ar-SA"/>
              </w:rPr>
            </w:pPr>
            <w:r>
              <w:rPr>
                <w:rFonts w:eastAsia="Times New Roman"/>
                <w:sz w:val="20"/>
                <w:szCs w:val="20"/>
                <w:lang w:eastAsia="ar-SA"/>
              </w:rPr>
              <w:t>a knowledge of means of changing and improving safety culture.</w:t>
            </w:r>
          </w:p>
          <w:p w14:paraId="4F5F29D3" w14:textId="77777777" w:rsidR="00555EAD" w:rsidRDefault="00555EAD" w:rsidP="00A56524">
            <w:pPr>
              <w:rPr>
                <w:sz w:val="20"/>
                <w:szCs w:val="20"/>
              </w:rPr>
            </w:pPr>
            <w:r>
              <w:rPr>
                <w:sz w:val="20"/>
                <w:szCs w:val="20"/>
              </w:rPr>
              <w:t xml:space="preserve">Use 150 – 250 words </w:t>
            </w:r>
          </w:p>
          <w:p w14:paraId="10D46596" w14:textId="77777777" w:rsidR="00555EAD" w:rsidRPr="67189211" w:rsidRDefault="00555EAD" w:rsidP="00A56524">
            <w:pPr>
              <w:rPr>
                <w:rFonts w:eastAsia="Times New Roman"/>
                <w:b/>
                <w:bCs/>
                <w:sz w:val="20"/>
                <w:szCs w:val="20"/>
                <w:lang w:eastAsia="ar-SA"/>
              </w:rPr>
            </w:pPr>
          </w:p>
        </w:tc>
        <w:tc>
          <w:tcPr>
            <w:tcW w:w="9072" w:type="dxa"/>
          </w:tcPr>
          <w:p w14:paraId="3F49EE7A" w14:textId="77777777" w:rsidR="00555EAD" w:rsidRDefault="00555EAD" w:rsidP="00A56524"/>
        </w:tc>
      </w:tr>
      <w:tr w:rsidR="00555EAD" w14:paraId="4E39A89B" w14:textId="77777777" w:rsidTr="3B747D8A">
        <w:trPr>
          <w:trHeight w:val="2363"/>
        </w:trPr>
        <w:tc>
          <w:tcPr>
            <w:tcW w:w="5387" w:type="dxa"/>
          </w:tcPr>
          <w:p w14:paraId="6E6954F5" w14:textId="77777777" w:rsidR="00555EAD" w:rsidRDefault="00555EAD" w:rsidP="00A56524">
            <w:pPr>
              <w:spacing w:after="120"/>
              <w:ind w:right="11"/>
              <w:rPr>
                <w:rFonts w:eastAsia="Times New Roman"/>
                <w:b/>
                <w:bCs/>
                <w:sz w:val="20"/>
                <w:szCs w:val="20"/>
                <w:lang w:eastAsia="ar-SA"/>
              </w:rPr>
            </w:pPr>
            <w:r>
              <w:rPr>
                <w:rFonts w:eastAsia="Times New Roman"/>
                <w:b/>
                <w:bCs/>
                <w:sz w:val="20"/>
                <w:szCs w:val="20"/>
                <w:lang w:eastAsia="ar-SA"/>
              </w:rPr>
              <w:t>B</w:t>
            </w:r>
            <w:r w:rsidRPr="67189211">
              <w:rPr>
                <w:rFonts w:eastAsia="Times New Roman"/>
                <w:b/>
                <w:bCs/>
                <w:sz w:val="20"/>
                <w:szCs w:val="20"/>
                <w:lang w:eastAsia="ar-SA"/>
              </w:rPr>
              <w:t>4.4 Leadership</w:t>
            </w:r>
          </w:p>
          <w:p w14:paraId="59ED306A" w14:textId="77777777" w:rsidR="00555EAD" w:rsidRPr="009E3DA1" w:rsidRDefault="00555EAD" w:rsidP="00A56524">
            <w:pPr>
              <w:spacing w:after="200" w:line="276" w:lineRule="auto"/>
              <w:rPr>
                <w:rFonts w:eastAsia="Times New Roman" w:cstheme="minorHAnsi"/>
                <w:sz w:val="20"/>
                <w:szCs w:val="20"/>
                <w:lang w:eastAsia="ar-SA"/>
              </w:rPr>
            </w:pPr>
            <w:r>
              <w:rPr>
                <w:rFonts w:eastAsia="Times New Roman" w:cstheme="minorHAnsi"/>
                <w:sz w:val="20"/>
                <w:szCs w:val="20"/>
                <w:lang w:eastAsia="ar-SA"/>
              </w:rPr>
              <w:t>You should provide evidence of:</w:t>
            </w:r>
          </w:p>
          <w:p w14:paraId="7B67449F" w14:textId="77777777" w:rsidR="00555EAD" w:rsidRDefault="00555EAD" w:rsidP="00555EAD">
            <w:pPr>
              <w:pStyle w:val="ListParagraph"/>
              <w:numPr>
                <w:ilvl w:val="0"/>
                <w:numId w:val="29"/>
              </w:numPr>
              <w:spacing w:after="200" w:line="276" w:lineRule="auto"/>
              <w:rPr>
                <w:rFonts w:eastAsia="Times New Roman"/>
                <w:sz w:val="20"/>
                <w:szCs w:val="20"/>
                <w:lang w:eastAsia="ar-SA"/>
              </w:rPr>
            </w:pPr>
            <w:r w:rsidRPr="000816FB">
              <w:rPr>
                <w:rFonts w:eastAsia="Times New Roman"/>
                <w:sz w:val="20"/>
                <w:szCs w:val="20"/>
                <w:lang w:eastAsia="ar-SA"/>
              </w:rPr>
              <w:t xml:space="preserve">an understanding of the role of leadership in promoting and sustaining good process safety </w:t>
            </w:r>
            <w:proofErr w:type="gramStart"/>
            <w:r w:rsidRPr="000816FB">
              <w:rPr>
                <w:rFonts w:eastAsia="Times New Roman"/>
                <w:sz w:val="20"/>
                <w:szCs w:val="20"/>
                <w:lang w:eastAsia="ar-SA"/>
              </w:rPr>
              <w:t>management</w:t>
            </w:r>
            <w:r>
              <w:rPr>
                <w:rFonts w:eastAsia="Times New Roman"/>
                <w:sz w:val="20"/>
                <w:szCs w:val="20"/>
                <w:lang w:eastAsia="ar-SA"/>
              </w:rPr>
              <w:t>;</w:t>
            </w:r>
            <w:proofErr w:type="gramEnd"/>
          </w:p>
          <w:p w14:paraId="43C07A1A" w14:textId="77777777" w:rsidR="00555EAD" w:rsidRDefault="00555EAD" w:rsidP="00555EAD">
            <w:pPr>
              <w:pStyle w:val="ListParagraph"/>
              <w:numPr>
                <w:ilvl w:val="0"/>
                <w:numId w:val="29"/>
              </w:numPr>
              <w:spacing w:after="200" w:line="276" w:lineRule="auto"/>
              <w:rPr>
                <w:rFonts w:eastAsia="Times New Roman"/>
                <w:sz w:val="20"/>
                <w:szCs w:val="20"/>
                <w:lang w:eastAsia="ar-SA"/>
              </w:rPr>
            </w:pPr>
            <w:r>
              <w:rPr>
                <w:rFonts w:eastAsia="Times New Roman"/>
                <w:sz w:val="20"/>
                <w:szCs w:val="20"/>
                <w:lang w:eastAsia="ar-SA"/>
              </w:rPr>
              <w:lastRenderedPageBreak/>
              <w:t xml:space="preserve">an understanding of </w:t>
            </w:r>
            <w:r w:rsidRPr="00FD558A">
              <w:rPr>
                <w:rFonts w:eastAsia="Times New Roman"/>
                <w:sz w:val="20"/>
                <w:szCs w:val="20"/>
                <w:lang w:eastAsia="ar-SA"/>
              </w:rPr>
              <w:t>organisation</w:t>
            </w:r>
            <w:r>
              <w:rPr>
                <w:rFonts w:eastAsia="Times New Roman"/>
                <w:sz w:val="20"/>
                <w:szCs w:val="20"/>
                <w:lang w:eastAsia="ar-SA"/>
              </w:rPr>
              <w:t xml:space="preserve">al measures to </w:t>
            </w:r>
            <w:r w:rsidRPr="00FD558A">
              <w:rPr>
                <w:rFonts w:eastAsia="Times New Roman"/>
                <w:sz w:val="20"/>
                <w:szCs w:val="20"/>
                <w:lang w:eastAsia="ar-SA"/>
              </w:rPr>
              <w:t>provide assurance that process safety risks are being correctly managed.</w:t>
            </w:r>
          </w:p>
          <w:p w14:paraId="4A19187A" w14:textId="77777777" w:rsidR="00555EAD" w:rsidRDefault="00555EAD" w:rsidP="00A56524">
            <w:pPr>
              <w:rPr>
                <w:sz w:val="20"/>
                <w:szCs w:val="20"/>
              </w:rPr>
            </w:pPr>
            <w:r>
              <w:rPr>
                <w:sz w:val="20"/>
                <w:szCs w:val="20"/>
              </w:rPr>
              <w:t xml:space="preserve">Use 150 – 250 words </w:t>
            </w:r>
          </w:p>
          <w:p w14:paraId="3FCCE2C7" w14:textId="77777777" w:rsidR="00555EAD" w:rsidRDefault="00555EAD" w:rsidP="00A56524">
            <w:pPr>
              <w:rPr>
                <w:rFonts w:eastAsia="Times New Roman"/>
                <w:b/>
                <w:bCs/>
                <w:sz w:val="20"/>
                <w:szCs w:val="20"/>
                <w:lang w:eastAsia="ar-SA"/>
              </w:rPr>
            </w:pPr>
          </w:p>
          <w:p w14:paraId="3224B9B2" w14:textId="77777777" w:rsidR="00555EAD" w:rsidRDefault="00555EAD" w:rsidP="00A56524">
            <w:pPr>
              <w:rPr>
                <w:rFonts w:eastAsia="Times New Roman"/>
                <w:b/>
                <w:bCs/>
                <w:sz w:val="20"/>
                <w:szCs w:val="20"/>
                <w:lang w:eastAsia="ar-SA"/>
              </w:rPr>
            </w:pPr>
          </w:p>
          <w:p w14:paraId="45F4AD7E" w14:textId="77777777" w:rsidR="00555EAD" w:rsidRPr="67189211" w:rsidRDefault="00555EAD" w:rsidP="00A56524">
            <w:pPr>
              <w:rPr>
                <w:rFonts w:eastAsia="Times New Roman"/>
                <w:b/>
                <w:bCs/>
                <w:sz w:val="20"/>
                <w:szCs w:val="20"/>
                <w:lang w:eastAsia="ar-SA"/>
              </w:rPr>
            </w:pPr>
          </w:p>
        </w:tc>
        <w:tc>
          <w:tcPr>
            <w:tcW w:w="9072" w:type="dxa"/>
          </w:tcPr>
          <w:p w14:paraId="56B08DB8" w14:textId="77777777" w:rsidR="00555EAD" w:rsidRDefault="00555EAD" w:rsidP="00A56524"/>
        </w:tc>
      </w:tr>
      <w:tr w:rsidR="00555EAD" w14:paraId="117C4639" w14:textId="77777777" w:rsidTr="3B747D8A">
        <w:tc>
          <w:tcPr>
            <w:tcW w:w="14459" w:type="dxa"/>
            <w:gridSpan w:val="2"/>
            <w:shd w:val="clear" w:color="auto" w:fill="E2EFD9" w:themeFill="accent6" w:themeFillTint="33"/>
          </w:tcPr>
          <w:p w14:paraId="15061735" w14:textId="77777777" w:rsidR="00555EAD" w:rsidRPr="00603F66" w:rsidRDefault="00555EAD" w:rsidP="00A56524">
            <w:pPr>
              <w:rPr>
                <w:rFonts w:cstheme="minorHAnsi"/>
                <w:b/>
                <w:bCs/>
                <w:color w:val="49A942"/>
              </w:rPr>
            </w:pPr>
            <w:r>
              <w:rPr>
                <w:rFonts w:cstheme="minorHAnsi"/>
                <w:b/>
                <w:bCs/>
                <w:color w:val="49A942"/>
              </w:rPr>
              <w:t xml:space="preserve">5. </w:t>
            </w:r>
            <w:r w:rsidRPr="00603F66">
              <w:rPr>
                <w:rFonts w:cstheme="minorHAnsi"/>
                <w:b/>
                <w:bCs/>
                <w:color w:val="49A942"/>
              </w:rPr>
              <w:t>Engineering Practice</w:t>
            </w:r>
          </w:p>
          <w:p w14:paraId="25B4F804" w14:textId="77777777" w:rsidR="00555EAD" w:rsidRDefault="00555EAD" w:rsidP="00A56524">
            <w:pPr>
              <w:rPr>
                <w:rFonts w:ascii="Calibri" w:eastAsia="Times New Roman" w:hAnsi="Calibri" w:cs="Calibri"/>
                <w:sz w:val="20"/>
                <w:szCs w:val="20"/>
                <w:lang w:eastAsia="ar-SA"/>
              </w:rPr>
            </w:pPr>
            <w:r w:rsidRPr="00A332E9">
              <w:rPr>
                <w:rFonts w:ascii="Calibri" w:eastAsia="Calibri" w:hAnsi="Calibri" w:cs="Calibri"/>
                <w:color w:val="000000" w:themeColor="text1"/>
                <w:sz w:val="20"/>
                <w:szCs w:val="20"/>
              </w:rPr>
              <w:t xml:space="preserve">Applicants must understand the ways in which process safety engineering knowledge can be applied in practice, such as </w:t>
            </w:r>
            <w:proofErr w:type="gramStart"/>
            <w:r w:rsidRPr="00A332E9">
              <w:rPr>
                <w:rFonts w:ascii="Calibri" w:eastAsia="Calibri" w:hAnsi="Calibri" w:cs="Calibri"/>
                <w:color w:val="000000" w:themeColor="text1"/>
                <w:sz w:val="20"/>
                <w:szCs w:val="20"/>
              </w:rPr>
              <w:t>in:</w:t>
            </w:r>
            <w:proofErr w:type="gramEnd"/>
            <w:r w:rsidRPr="00A332E9">
              <w:rPr>
                <w:rFonts w:ascii="Calibri" w:eastAsia="Calibri" w:hAnsi="Calibri" w:cs="Calibri"/>
                <w:color w:val="000000" w:themeColor="text1"/>
                <w:sz w:val="20"/>
                <w:szCs w:val="20"/>
              </w:rPr>
              <w:t xml:space="preserve"> operations and management; projects; providing services or consultancy; developing new technology. Typical learning outcomes include an in depth understanding of the identification, assessment, elimination, minimisation, prevention control and mitigation of potential process hazards.</w:t>
            </w:r>
            <w:r>
              <w:rPr>
                <w:rFonts w:ascii="Calibri" w:eastAsia="Calibri" w:hAnsi="Calibri" w:cs="Calibri"/>
                <w:color w:val="000000" w:themeColor="text1"/>
                <w:sz w:val="20"/>
                <w:szCs w:val="20"/>
              </w:rPr>
              <w:t xml:space="preserve">  </w:t>
            </w:r>
            <w:r w:rsidRPr="17861F73">
              <w:rPr>
                <w:rFonts w:ascii="Calibri" w:eastAsia="Times New Roman" w:hAnsi="Calibri" w:cs="Calibri"/>
                <w:sz w:val="20"/>
                <w:szCs w:val="20"/>
                <w:lang w:eastAsia="ar-SA"/>
              </w:rPr>
              <w:t>Applicants will</w:t>
            </w:r>
            <w:r>
              <w:rPr>
                <w:rFonts w:ascii="Calibri" w:eastAsia="Times New Roman" w:hAnsi="Calibri" w:cs="Calibri"/>
                <w:sz w:val="20"/>
                <w:szCs w:val="20"/>
                <w:lang w:eastAsia="ar-SA"/>
              </w:rPr>
              <w:t xml:space="preserve"> be able to appl</w:t>
            </w:r>
            <w:r w:rsidRPr="001562F3">
              <w:rPr>
                <w:rFonts w:ascii="Calibri" w:eastAsia="Times New Roman" w:hAnsi="Calibri" w:cs="Calibri"/>
                <w:sz w:val="20"/>
                <w:szCs w:val="20"/>
                <w:lang w:eastAsia="ar-SA"/>
              </w:rPr>
              <w:t>y an integrated approach to process safety and environmental protection, typically through significant project work.</w:t>
            </w:r>
          </w:p>
          <w:p w14:paraId="2A9B67ED" w14:textId="77777777" w:rsidR="00555EAD" w:rsidRDefault="00555EAD" w:rsidP="00A56524">
            <w:pPr>
              <w:rPr>
                <w:rFonts w:ascii="Calibri" w:eastAsia="Times New Roman" w:hAnsi="Calibri" w:cs="Calibri"/>
                <w:sz w:val="20"/>
                <w:szCs w:val="20"/>
                <w:lang w:eastAsia="ar-SA"/>
              </w:rPr>
            </w:pPr>
            <w:r w:rsidRPr="001562F3">
              <w:rPr>
                <w:rFonts w:ascii="Calibri" w:eastAsia="Times New Roman" w:hAnsi="Calibri" w:cs="Calibri"/>
                <w:sz w:val="20"/>
                <w:szCs w:val="20"/>
                <w:lang w:eastAsia="ar-SA"/>
              </w:rPr>
              <w:t xml:space="preserve"> </w:t>
            </w:r>
          </w:p>
          <w:p w14:paraId="26EECAF6" w14:textId="77777777" w:rsidR="00555EAD" w:rsidRPr="001562F3" w:rsidRDefault="00555EAD" w:rsidP="00A56524">
            <w:pPr>
              <w:rPr>
                <w:rFonts w:ascii="Calibri" w:eastAsia="Times New Roman" w:hAnsi="Calibri" w:cs="Calibri"/>
                <w:sz w:val="20"/>
                <w:szCs w:val="20"/>
                <w:lang w:eastAsia="ar-SA"/>
              </w:rPr>
            </w:pPr>
            <w:r w:rsidRPr="001562F3">
              <w:rPr>
                <w:rFonts w:ascii="Calibri" w:eastAsia="Times New Roman" w:hAnsi="Calibri" w:cs="Calibri"/>
                <w:sz w:val="20"/>
                <w:szCs w:val="20"/>
                <w:lang w:eastAsia="ar-SA"/>
              </w:rPr>
              <w:t>You</w:t>
            </w:r>
            <w:r>
              <w:rPr>
                <w:rFonts w:ascii="Calibri" w:eastAsia="Times New Roman" w:hAnsi="Calibri" w:cs="Calibri"/>
                <w:sz w:val="20"/>
                <w:szCs w:val="20"/>
                <w:lang w:eastAsia="ar-SA"/>
              </w:rPr>
              <w:t>r</w:t>
            </w:r>
            <w:r w:rsidRPr="001562F3">
              <w:rPr>
                <w:rFonts w:ascii="Calibri" w:eastAsia="Times New Roman" w:hAnsi="Calibri" w:cs="Calibri"/>
                <w:sz w:val="20"/>
                <w:szCs w:val="20"/>
                <w:lang w:eastAsia="ar-SA"/>
              </w:rPr>
              <w:t xml:space="preserve"> evidence </w:t>
            </w:r>
            <w:r>
              <w:rPr>
                <w:rFonts w:ascii="Calibri" w:eastAsia="Times New Roman" w:hAnsi="Calibri" w:cs="Calibri"/>
                <w:sz w:val="20"/>
                <w:szCs w:val="20"/>
                <w:lang w:eastAsia="ar-SA"/>
              </w:rPr>
              <w:t>could, for example, demonstrate some of the following applied to a suitable example</w:t>
            </w:r>
            <w:r w:rsidRPr="001562F3">
              <w:rPr>
                <w:rFonts w:ascii="Calibri" w:eastAsia="Times New Roman" w:hAnsi="Calibri" w:cs="Calibri"/>
                <w:sz w:val="20"/>
                <w:szCs w:val="20"/>
                <w:lang w:eastAsia="ar-SA"/>
              </w:rPr>
              <w:t>:</w:t>
            </w:r>
          </w:p>
          <w:p w14:paraId="31ED0D5E" w14:textId="77777777" w:rsidR="00555EAD" w:rsidRDefault="00555EAD" w:rsidP="00555EAD">
            <w:pPr>
              <w:pStyle w:val="ListParagraph"/>
              <w:numPr>
                <w:ilvl w:val="0"/>
                <w:numId w:val="7"/>
              </w:numPr>
              <w:rPr>
                <w:rFonts w:ascii="Calibri" w:eastAsia="Times New Roman" w:hAnsi="Calibri" w:cs="Calibri"/>
                <w:sz w:val="20"/>
                <w:szCs w:val="20"/>
                <w:lang w:eastAsia="ar-SA"/>
              </w:rPr>
            </w:pPr>
            <w:r>
              <w:rPr>
                <w:rFonts w:ascii="Calibri" w:eastAsia="Times New Roman" w:hAnsi="Calibri" w:cs="Calibri"/>
                <w:sz w:val="20"/>
                <w:szCs w:val="20"/>
                <w:lang w:eastAsia="ar-SA"/>
              </w:rPr>
              <w:t xml:space="preserve">an </w:t>
            </w:r>
            <w:r w:rsidRPr="00337B05">
              <w:rPr>
                <w:rFonts w:ascii="Calibri" w:eastAsia="Times New Roman" w:hAnsi="Calibri" w:cs="Calibri"/>
                <w:sz w:val="20"/>
                <w:szCs w:val="20"/>
                <w:lang w:eastAsia="ar-SA"/>
              </w:rPr>
              <w:t xml:space="preserve">understanding of typical factors that contribute to barrier effectiveness and the role of critical </w:t>
            </w:r>
            <w:proofErr w:type="gramStart"/>
            <w:r w:rsidRPr="00337B05">
              <w:rPr>
                <w:rFonts w:ascii="Calibri" w:eastAsia="Times New Roman" w:hAnsi="Calibri" w:cs="Calibri"/>
                <w:sz w:val="20"/>
                <w:szCs w:val="20"/>
                <w:lang w:eastAsia="ar-SA"/>
              </w:rPr>
              <w:t>activities;</w:t>
            </w:r>
            <w:proofErr w:type="gramEnd"/>
          </w:p>
          <w:p w14:paraId="6E26AC5B" w14:textId="77777777" w:rsidR="00555EAD" w:rsidRDefault="00555EAD" w:rsidP="00555EAD">
            <w:pPr>
              <w:pStyle w:val="ListParagraph"/>
              <w:numPr>
                <w:ilvl w:val="0"/>
                <w:numId w:val="7"/>
              </w:numPr>
              <w:rPr>
                <w:rFonts w:ascii="Calibri" w:eastAsia="Times New Roman" w:hAnsi="Calibri" w:cs="Calibri"/>
                <w:sz w:val="20"/>
                <w:szCs w:val="20"/>
                <w:lang w:eastAsia="ar-SA"/>
              </w:rPr>
            </w:pPr>
            <w:r w:rsidRPr="00337B05">
              <w:rPr>
                <w:rFonts w:ascii="Calibri" w:eastAsia="Times New Roman" w:hAnsi="Calibri" w:cs="Calibri"/>
                <w:sz w:val="20"/>
                <w:szCs w:val="20"/>
                <w:lang w:eastAsia="ar-SA"/>
              </w:rPr>
              <w:t xml:space="preserve">critical analysis of incidents, their causes and consequences from specific examples and making recommendations to prevent </w:t>
            </w:r>
            <w:proofErr w:type="gramStart"/>
            <w:r w:rsidRPr="00337B05">
              <w:rPr>
                <w:rFonts w:ascii="Calibri" w:eastAsia="Times New Roman" w:hAnsi="Calibri" w:cs="Calibri"/>
                <w:sz w:val="20"/>
                <w:szCs w:val="20"/>
                <w:lang w:eastAsia="ar-SA"/>
              </w:rPr>
              <w:t>reoccurrence</w:t>
            </w:r>
            <w:r>
              <w:rPr>
                <w:rFonts w:ascii="Calibri" w:eastAsia="Times New Roman" w:hAnsi="Calibri" w:cs="Calibri"/>
                <w:sz w:val="20"/>
                <w:szCs w:val="20"/>
                <w:lang w:eastAsia="ar-SA"/>
              </w:rPr>
              <w:t>;</w:t>
            </w:r>
            <w:proofErr w:type="gramEnd"/>
          </w:p>
          <w:p w14:paraId="5CAF1DC3" w14:textId="77777777" w:rsidR="00555EAD" w:rsidRDefault="00555EAD" w:rsidP="00555EAD">
            <w:pPr>
              <w:pStyle w:val="ListParagraph"/>
              <w:numPr>
                <w:ilvl w:val="0"/>
                <w:numId w:val="7"/>
              </w:numPr>
              <w:rPr>
                <w:rFonts w:ascii="Calibri" w:eastAsia="Times New Roman" w:hAnsi="Calibri" w:cs="Calibri"/>
                <w:sz w:val="20"/>
                <w:szCs w:val="20"/>
                <w:lang w:eastAsia="ar-SA"/>
              </w:rPr>
            </w:pPr>
            <w:r>
              <w:rPr>
                <w:rFonts w:ascii="Calibri" w:eastAsia="Times New Roman" w:hAnsi="Calibri" w:cs="Calibri"/>
                <w:sz w:val="20"/>
                <w:szCs w:val="20"/>
                <w:lang w:eastAsia="ar-SA"/>
              </w:rPr>
              <w:t xml:space="preserve">an understanding of </w:t>
            </w:r>
            <w:r w:rsidRPr="00337B05">
              <w:rPr>
                <w:rFonts w:ascii="Calibri" w:eastAsia="Times New Roman" w:hAnsi="Calibri" w:cs="Calibri"/>
                <w:sz w:val="20"/>
                <w:szCs w:val="20"/>
                <w:lang w:eastAsia="ar-SA"/>
              </w:rPr>
              <w:t xml:space="preserve">the main elements of a management system </w:t>
            </w:r>
            <w:r>
              <w:rPr>
                <w:rFonts w:ascii="Calibri" w:eastAsia="Times New Roman" w:hAnsi="Calibri" w:cs="Calibri"/>
                <w:sz w:val="20"/>
                <w:szCs w:val="20"/>
                <w:lang w:eastAsia="ar-SA"/>
              </w:rPr>
              <w:t>that</w:t>
            </w:r>
            <w:r w:rsidRPr="00337B05">
              <w:rPr>
                <w:rFonts w:ascii="Calibri" w:eastAsia="Times New Roman" w:hAnsi="Calibri" w:cs="Calibri"/>
                <w:sz w:val="20"/>
                <w:szCs w:val="20"/>
                <w:lang w:eastAsia="ar-SA"/>
              </w:rPr>
              <w:t xml:space="preserve"> ensure</w:t>
            </w:r>
            <w:r>
              <w:rPr>
                <w:rFonts w:ascii="Calibri" w:eastAsia="Times New Roman" w:hAnsi="Calibri" w:cs="Calibri"/>
                <w:sz w:val="20"/>
                <w:szCs w:val="20"/>
                <w:lang w:eastAsia="ar-SA"/>
              </w:rPr>
              <w:t>s</w:t>
            </w:r>
            <w:r w:rsidRPr="00337B05">
              <w:rPr>
                <w:rFonts w:ascii="Calibri" w:eastAsia="Times New Roman" w:hAnsi="Calibri" w:cs="Calibri"/>
                <w:sz w:val="20"/>
                <w:szCs w:val="20"/>
                <w:lang w:eastAsia="ar-SA"/>
              </w:rPr>
              <w:t xml:space="preserve"> potential hazards can be adequately controlled and </w:t>
            </w:r>
            <w:proofErr w:type="gramStart"/>
            <w:r w:rsidRPr="00337B05">
              <w:rPr>
                <w:rFonts w:ascii="Calibri" w:eastAsia="Times New Roman" w:hAnsi="Calibri" w:cs="Calibri"/>
                <w:sz w:val="20"/>
                <w:szCs w:val="20"/>
                <w:lang w:eastAsia="ar-SA"/>
              </w:rPr>
              <w:t>managed;</w:t>
            </w:r>
            <w:proofErr w:type="gramEnd"/>
          </w:p>
          <w:p w14:paraId="4515A1AC" w14:textId="77777777" w:rsidR="00555EAD" w:rsidRDefault="00555EAD" w:rsidP="00555EAD">
            <w:pPr>
              <w:pStyle w:val="ListParagraph"/>
              <w:numPr>
                <w:ilvl w:val="0"/>
                <w:numId w:val="7"/>
              </w:numPr>
              <w:rPr>
                <w:rFonts w:ascii="Calibri" w:eastAsia="Times New Roman" w:hAnsi="Calibri" w:cs="Calibri"/>
                <w:sz w:val="20"/>
                <w:szCs w:val="20"/>
                <w:lang w:eastAsia="ar-SA"/>
              </w:rPr>
            </w:pPr>
            <w:r>
              <w:rPr>
                <w:rFonts w:ascii="Calibri" w:eastAsia="Times New Roman" w:hAnsi="Calibri" w:cs="Calibri"/>
                <w:sz w:val="20"/>
                <w:szCs w:val="20"/>
                <w:lang w:eastAsia="ar-SA"/>
              </w:rPr>
              <w:t xml:space="preserve">the </w:t>
            </w:r>
            <w:r w:rsidRPr="00337B05">
              <w:rPr>
                <w:rFonts w:ascii="Calibri" w:eastAsia="Times New Roman" w:hAnsi="Calibri" w:cs="Calibri"/>
                <w:sz w:val="20"/>
                <w:szCs w:val="20"/>
                <w:lang w:eastAsia="ar-SA"/>
              </w:rPr>
              <w:t xml:space="preserve">application of process safety management methods and originality in dealing with uncertainty, new concepts and/or </w:t>
            </w:r>
            <w:proofErr w:type="gramStart"/>
            <w:r w:rsidRPr="00337B05">
              <w:rPr>
                <w:rFonts w:ascii="Calibri" w:eastAsia="Times New Roman" w:hAnsi="Calibri" w:cs="Calibri"/>
                <w:sz w:val="20"/>
                <w:szCs w:val="20"/>
                <w:lang w:eastAsia="ar-SA"/>
              </w:rPr>
              <w:t>applications;</w:t>
            </w:r>
            <w:proofErr w:type="gramEnd"/>
          </w:p>
          <w:p w14:paraId="69E82989" w14:textId="77777777" w:rsidR="00555EAD" w:rsidRDefault="00555EAD" w:rsidP="00555EAD">
            <w:pPr>
              <w:pStyle w:val="ListParagraph"/>
              <w:numPr>
                <w:ilvl w:val="0"/>
                <w:numId w:val="7"/>
              </w:numPr>
              <w:rPr>
                <w:rFonts w:ascii="Calibri" w:eastAsia="Times New Roman" w:hAnsi="Calibri" w:cs="Calibri"/>
                <w:sz w:val="20"/>
                <w:szCs w:val="20"/>
                <w:lang w:eastAsia="ar-SA"/>
              </w:rPr>
            </w:pPr>
            <w:r>
              <w:rPr>
                <w:rFonts w:ascii="Calibri" w:eastAsia="Times New Roman" w:hAnsi="Calibri" w:cs="Calibri"/>
                <w:sz w:val="20"/>
                <w:szCs w:val="20"/>
                <w:lang w:eastAsia="ar-SA"/>
              </w:rPr>
              <w:t xml:space="preserve">the </w:t>
            </w:r>
            <w:r w:rsidRPr="00337B05">
              <w:rPr>
                <w:rFonts w:ascii="Calibri" w:eastAsia="Times New Roman" w:hAnsi="Calibri" w:cs="Calibri"/>
                <w:sz w:val="20"/>
                <w:szCs w:val="20"/>
                <w:lang w:eastAsia="ar-SA"/>
              </w:rPr>
              <w:t>communicati</w:t>
            </w:r>
            <w:r>
              <w:rPr>
                <w:rFonts w:ascii="Calibri" w:eastAsia="Times New Roman" w:hAnsi="Calibri" w:cs="Calibri"/>
                <w:sz w:val="20"/>
                <w:szCs w:val="20"/>
                <w:lang w:eastAsia="ar-SA"/>
              </w:rPr>
              <w:t>on of</w:t>
            </w:r>
            <w:r w:rsidRPr="00337B05">
              <w:rPr>
                <w:rFonts w:ascii="Calibri" w:eastAsia="Times New Roman" w:hAnsi="Calibri" w:cs="Calibri"/>
                <w:sz w:val="20"/>
                <w:szCs w:val="20"/>
                <w:lang w:eastAsia="ar-SA"/>
              </w:rPr>
              <w:t xml:space="preserve"> the outcomes of the work in a professional manner such as a technical report; publication; poster; presentation.</w:t>
            </w:r>
          </w:p>
          <w:p w14:paraId="0A8E55BF" w14:textId="77777777" w:rsidR="00555EAD" w:rsidRPr="00FA2978" w:rsidRDefault="00555EAD" w:rsidP="00A56524">
            <w:pPr>
              <w:pStyle w:val="ListParagraph"/>
              <w:rPr>
                <w:rFonts w:ascii="Calibri" w:eastAsia="Times New Roman" w:hAnsi="Calibri" w:cs="Calibri"/>
                <w:sz w:val="20"/>
                <w:szCs w:val="20"/>
                <w:lang w:eastAsia="ar-SA"/>
              </w:rPr>
            </w:pPr>
          </w:p>
        </w:tc>
      </w:tr>
      <w:tr w:rsidR="00555EAD" w14:paraId="6A824CAE" w14:textId="77777777" w:rsidTr="3B747D8A">
        <w:tc>
          <w:tcPr>
            <w:tcW w:w="5387" w:type="dxa"/>
          </w:tcPr>
          <w:p w14:paraId="679EB745" w14:textId="77777777" w:rsidR="00555EAD" w:rsidRPr="00C870D8" w:rsidRDefault="00555EAD" w:rsidP="00A56524">
            <w:pPr>
              <w:rPr>
                <w:rFonts w:ascii="Calibri" w:hAnsi="Calibri" w:cs="Calibri"/>
                <w:color w:val="48A941"/>
                <w:sz w:val="20"/>
                <w:szCs w:val="20"/>
              </w:rPr>
            </w:pPr>
            <w:r w:rsidRPr="00C870D8">
              <w:rPr>
                <w:rFonts w:ascii="Calibri" w:hAnsi="Calibri" w:cs="Calibri"/>
                <w:color w:val="48A941"/>
                <w:sz w:val="20"/>
                <w:szCs w:val="20"/>
              </w:rPr>
              <w:t>Assessment Criteria</w:t>
            </w:r>
          </w:p>
          <w:p w14:paraId="4EE9C59B" w14:textId="77777777" w:rsidR="00555EAD" w:rsidRDefault="00555EAD" w:rsidP="00A56524"/>
        </w:tc>
        <w:tc>
          <w:tcPr>
            <w:tcW w:w="9072" w:type="dxa"/>
          </w:tcPr>
          <w:p w14:paraId="794EA897" w14:textId="77777777" w:rsidR="00555EAD" w:rsidRPr="0048734A" w:rsidRDefault="00555EAD" w:rsidP="00A56524">
            <w:pPr>
              <w:rPr>
                <w:color w:val="48A941"/>
                <w:sz w:val="20"/>
                <w:szCs w:val="20"/>
              </w:rPr>
            </w:pPr>
            <w:r w:rsidRPr="0048734A">
              <w:rPr>
                <w:color w:val="48A941"/>
                <w:sz w:val="20"/>
                <w:szCs w:val="20"/>
              </w:rPr>
              <w:t xml:space="preserve">Applicant self-assessment </w:t>
            </w:r>
          </w:p>
          <w:p w14:paraId="59A6AE87" w14:textId="77777777" w:rsidR="00555EAD" w:rsidRDefault="00555EAD" w:rsidP="00A56524">
            <w:r w:rsidRPr="00FE5033">
              <w:rPr>
                <w:b/>
                <w:bCs/>
                <w:sz w:val="16"/>
                <w:szCs w:val="16"/>
              </w:rPr>
              <w:t>In the box below, provide details such as module descriptors (with learning outcomes and level) for qualifications and/or experiential understanding gained through work roles or projects.</w:t>
            </w:r>
          </w:p>
        </w:tc>
      </w:tr>
      <w:tr w:rsidR="00555EAD" w14:paraId="382B85FD" w14:textId="77777777" w:rsidTr="3B747D8A">
        <w:tc>
          <w:tcPr>
            <w:tcW w:w="5387" w:type="dxa"/>
          </w:tcPr>
          <w:p w14:paraId="23C48EAC" w14:textId="77777777" w:rsidR="00555EAD" w:rsidRPr="006C1166" w:rsidRDefault="00555EAD" w:rsidP="00A56524">
            <w:pPr>
              <w:rPr>
                <w:sz w:val="20"/>
                <w:szCs w:val="20"/>
              </w:rPr>
            </w:pPr>
            <w:r>
              <w:rPr>
                <w:b/>
                <w:bCs/>
                <w:sz w:val="20"/>
                <w:szCs w:val="20"/>
              </w:rPr>
              <w:t>B</w:t>
            </w:r>
            <w:r w:rsidRPr="002F72BF">
              <w:rPr>
                <w:b/>
                <w:bCs/>
                <w:sz w:val="20"/>
                <w:szCs w:val="20"/>
              </w:rPr>
              <w:t>5.1</w:t>
            </w:r>
            <w:r>
              <w:rPr>
                <w:sz w:val="20"/>
                <w:szCs w:val="20"/>
              </w:rPr>
              <w:t xml:space="preserve"> </w:t>
            </w:r>
            <w:r w:rsidRPr="1E3E2491">
              <w:rPr>
                <w:sz w:val="20"/>
                <w:szCs w:val="20"/>
              </w:rPr>
              <w:t xml:space="preserve">You should provide evidence of attainment of advanced process safety engineering practice in its broadest sense </w:t>
            </w:r>
            <w:r>
              <w:rPr>
                <w:sz w:val="20"/>
                <w:szCs w:val="20"/>
              </w:rPr>
              <w:t>as described above</w:t>
            </w:r>
            <w:r w:rsidRPr="1E3E2491">
              <w:rPr>
                <w:sz w:val="20"/>
                <w:szCs w:val="20"/>
              </w:rPr>
              <w:t>. This may be done using an example of</w:t>
            </w:r>
            <w:r w:rsidRPr="1E3E2491">
              <w:rPr>
                <w:rFonts w:ascii="Calibri" w:eastAsia="Times New Roman" w:hAnsi="Calibri" w:cs="Calibri"/>
                <w:sz w:val="20"/>
                <w:szCs w:val="20"/>
                <w:lang w:eastAsia="ar-SA"/>
              </w:rPr>
              <w:t xml:space="preserve"> a major project, a combination of projects, industrial report, or dissertation you have undertaken</w:t>
            </w:r>
            <w:r w:rsidRPr="1E3E2491">
              <w:rPr>
                <w:sz w:val="20"/>
                <w:szCs w:val="20"/>
              </w:rPr>
              <w:t xml:space="preserve">. </w:t>
            </w:r>
          </w:p>
          <w:p w14:paraId="46A21FB2" w14:textId="77777777" w:rsidR="00555EAD" w:rsidRDefault="00555EAD" w:rsidP="00A56524">
            <w:pPr>
              <w:rPr>
                <w:b/>
                <w:bCs/>
              </w:rPr>
            </w:pPr>
          </w:p>
          <w:p w14:paraId="54A6C6E1" w14:textId="77777777" w:rsidR="00555EAD" w:rsidRPr="00793B0B" w:rsidRDefault="00555EAD" w:rsidP="00A56524">
            <w:r w:rsidRPr="00793B0B">
              <w:t xml:space="preserve">Use 300 – 500 words </w:t>
            </w:r>
          </w:p>
        </w:tc>
        <w:tc>
          <w:tcPr>
            <w:tcW w:w="9072" w:type="dxa"/>
          </w:tcPr>
          <w:p w14:paraId="1D289010" w14:textId="77777777" w:rsidR="00555EAD" w:rsidRDefault="00555EAD" w:rsidP="00A56524"/>
        </w:tc>
      </w:tr>
    </w:tbl>
    <w:p w14:paraId="567F4EF7" w14:textId="77777777" w:rsidR="00934D3F" w:rsidRDefault="00934D3F" w:rsidP="00687A50"/>
    <w:p w14:paraId="02A042B6" w14:textId="77777777" w:rsidR="004A2A8B" w:rsidRDefault="004A2A8B" w:rsidP="00687A50"/>
    <w:sectPr w:rsidR="004A2A8B" w:rsidSect="00E344DB">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C3C6A" w14:textId="77777777" w:rsidR="00A808C3" w:rsidRDefault="00A808C3" w:rsidP="00612620">
      <w:pPr>
        <w:spacing w:after="0" w:line="240" w:lineRule="auto"/>
      </w:pPr>
      <w:r>
        <w:separator/>
      </w:r>
    </w:p>
  </w:endnote>
  <w:endnote w:type="continuationSeparator" w:id="0">
    <w:p w14:paraId="3E750B3C" w14:textId="77777777" w:rsidR="00A808C3" w:rsidRDefault="00A808C3" w:rsidP="00612620">
      <w:pPr>
        <w:spacing w:after="0" w:line="240" w:lineRule="auto"/>
      </w:pPr>
      <w:r>
        <w:continuationSeparator/>
      </w:r>
    </w:p>
  </w:endnote>
  <w:endnote w:type="continuationNotice" w:id="1">
    <w:p w14:paraId="5916F078" w14:textId="77777777" w:rsidR="00A808C3" w:rsidRDefault="00A80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Std">
    <w:altName w:val="Century Gothic"/>
    <w:panose1 w:val="00000000000000000000"/>
    <w:charset w:val="00"/>
    <w:family w:val="swiss"/>
    <w:notTrueType/>
    <w:pitch w:val="default"/>
    <w:sig w:usb0="00000003" w:usb1="00000000" w:usb2="00000000" w:usb3="00000000" w:csb0="00000001" w:csb1="00000000"/>
  </w:font>
  <w:font w:name="Foundry Sans Normal">
    <w:altName w:val="Calibri"/>
    <w:panose1 w:val="00000000000000000000"/>
    <w:charset w:val="00"/>
    <w:family w:val="decorative"/>
    <w:notTrueType/>
    <w:pitch w:val="variable"/>
    <w:sig w:usb0="800000AF" w:usb1="500078FB" w:usb2="00000000" w:usb3="00000000" w:csb0="00000001" w:csb1="00000000"/>
  </w:font>
  <w:font w:name="Yu Mincho">
    <w:charset w:val="80"/>
    <w:family w:val="roman"/>
    <w:pitch w:val="variable"/>
    <w:sig w:usb0="800002E7" w:usb1="2AC7FCFF" w:usb2="00000012" w:usb3="00000000" w:csb0="0002009F" w:csb1="00000000"/>
  </w:font>
  <w:font w:name="Foundry Sans Medium">
    <w:altName w:val="Calibri"/>
    <w:panose1 w:val="00000000000000000000"/>
    <w:charset w:val="00"/>
    <w:family w:val="decorative"/>
    <w:notTrueType/>
    <w:pitch w:val="variable"/>
    <w:sig w:usb0="A00000AF" w:usb1="500078F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775090"/>
      <w:docPartObj>
        <w:docPartGallery w:val="Page Numbers (Bottom of Page)"/>
        <w:docPartUnique/>
      </w:docPartObj>
    </w:sdtPr>
    <w:sdtEndPr>
      <w:rPr>
        <w:noProof/>
      </w:rPr>
    </w:sdtEndPr>
    <w:sdtContent>
      <w:p w14:paraId="3A49B2AA" w14:textId="1F69EDA2" w:rsidR="001E6D39" w:rsidRDefault="001E6D39">
        <w:pPr>
          <w:pStyle w:val="Footer"/>
        </w:pPr>
        <w:r>
          <w:fldChar w:fldCharType="begin"/>
        </w:r>
        <w:r>
          <w:instrText xml:space="preserve"> PAGE   \* MERGEFORMAT </w:instrText>
        </w:r>
        <w:r>
          <w:fldChar w:fldCharType="separate"/>
        </w:r>
        <w:r>
          <w:rPr>
            <w:noProof/>
          </w:rPr>
          <w:t>2</w:t>
        </w:r>
        <w:r>
          <w:rPr>
            <w:noProof/>
          </w:rPr>
          <w:fldChar w:fldCharType="end"/>
        </w:r>
      </w:p>
    </w:sdtContent>
  </w:sdt>
  <w:p w14:paraId="78F694D2" w14:textId="77777777" w:rsidR="001E6D39" w:rsidRDefault="001E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ACAB" w14:textId="77777777" w:rsidR="00A808C3" w:rsidRDefault="00A808C3" w:rsidP="00612620">
      <w:pPr>
        <w:spacing w:after="0" w:line="240" w:lineRule="auto"/>
      </w:pPr>
      <w:r>
        <w:separator/>
      </w:r>
    </w:p>
  </w:footnote>
  <w:footnote w:type="continuationSeparator" w:id="0">
    <w:p w14:paraId="6A45A093" w14:textId="77777777" w:rsidR="00A808C3" w:rsidRDefault="00A808C3" w:rsidP="00612620">
      <w:pPr>
        <w:spacing w:after="0" w:line="240" w:lineRule="auto"/>
      </w:pPr>
      <w:r>
        <w:continuationSeparator/>
      </w:r>
    </w:p>
  </w:footnote>
  <w:footnote w:type="continuationNotice" w:id="1">
    <w:p w14:paraId="5F3133D2" w14:textId="77777777" w:rsidR="00A808C3" w:rsidRDefault="00A808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CE56C" w14:textId="660D7B43" w:rsidR="003E7B00" w:rsidRDefault="003E7B00">
    <w:pPr>
      <w:pStyle w:val="Header"/>
    </w:pPr>
    <w:r>
      <w:rPr>
        <w:noProof/>
      </w:rPr>
      <mc:AlternateContent>
        <mc:Choice Requires="wpg">
          <w:drawing>
            <wp:anchor distT="0" distB="0" distL="114300" distR="114300" simplePos="0" relativeHeight="251659264" behindDoc="0" locked="0" layoutInCell="1" allowOverlap="1" wp14:anchorId="2E3E955A" wp14:editId="31F479A2">
              <wp:simplePos x="0" y="0"/>
              <wp:positionH relativeFrom="column">
                <wp:posOffset>0</wp:posOffset>
              </wp:positionH>
              <wp:positionV relativeFrom="paragraph">
                <wp:posOffset>-635</wp:posOffset>
              </wp:positionV>
              <wp:extent cx="1034415" cy="276225"/>
              <wp:effectExtent l="0" t="0" r="0" b="0"/>
              <wp:wrapNone/>
              <wp:docPr id="69" name="docshapegroup2"/>
              <wp:cNvGraphicFramePr/>
              <a:graphic xmlns:a="http://schemas.openxmlformats.org/drawingml/2006/main">
                <a:graphicData uri="http://schemas.microsoft.com/office/word/2010/wordprocessingGroup">
                  <wpg:wgp>
                    <wpg:cNvGrpSpPr/>
                    <wpg:grpSpPr bwMode="auto">
                      <a:xfrm>
                        <a:off x="0" y="0"/>
                        <a:ext cx="1034415" cy="276225"/>
                        <a:chOff x="-1" y="-1"/>
                        <a:chExt cx="1629" cy="435"/>
                      </a:xfrm>
                    </wpg:grpSpPr>
                    <wps:wsp>
                      <wps:cNvPr id="452451958" name="docshape3"/>
                      <wps:cNvSpPr>
                        <a:spLocks/>
                      </wps:cNvSpPr>
                      <wps:spPr bwMode="auto">
                        <a:xfrm>
                          <a:off x="90" y="-1"/>
                          <a:ext cx="599" cy="435"/>
                        </a:xfrm>
                        <a:custGeom>
                          <a:avLst/>
                          <a:gdLst>
                            <a:gd name="T0" fmla="+- 0 13649 13318"/>
                            <a:gd name="T1" fmla="*/ T0 w 599"/>
                            <a:gd name="T2" fmla="+- 0 425 393"/>
                            <a:gd name="T3" fmla="*/ 425 h 435"/>
                            <a:gd name="T4" fmla="+- 0 13577 13318"/>
                            <a:gd name="T5" fmla="*/ T4 w 599"/>
                            <a:gd name="T6" fmla="+- 0 397 393"/>
                            <a:gd name="T7" fmla="*/ 397 h 435"/>
                            <a:gd name="T8" fmla="+- 0 13470 13318"/>
                            <a:gd name="T9" fmla="*/ T8 w 599"/>
                            <a:gd name="T10" fmla="+- 0 404 393"/>
                            <a:gd name="T11" fmla="*/ 404 h 435"/>
                            <a:gd name="T12" fmla="+- 0 13361 13318"/>
                            <a:gd name="T13" fmla="*/ T12 w 599"/>
                            <a:gd name="T14" fmla="+- 0 482 393"/>
                            <a:gd name="T15" fmla="*/ 482 h 435"/>
                            <a:gd name="T16" fmla="+- 0 13318 13318"/>
                            <a:gd name="T17" fmla="*/ T16 w 599"/>
                            <a:gd name="T18" fmla="+- 0 611 393"/>
                            <a:gd name="T19" fmla="*/ 611 h 435"/>
                            <a:gd name="T20" fmla="+- 0 13362 13318"/>
                            <a:gd name="T21" fmla="*/ T20 w 599"/>
                            <a:gd name="T22" fmla="+- 0 738 393"/>
                            <a:gd name="T23" fmla="*/ 738 h 435"/>
                            <a:gd name="T24" fmla="+- 0 13470 13318"/>
                            <a:gd name="T25" fmla="*/ T24 w 599"/>
                            <a:gd name="T26" fmla="+- 0 816 393"/>
                            <a:gd name="T27" fmla="*/ 816 h 435"/>
                            <a:gd name="T28" fmla="+- 0 13577 13318"/>
                            <a:gd name="T29" fmla="*/ T28 w 599"/>
                            <a:gd name="T30" fmla="+- 0 823 393"/>
                            <a:gd name="T31" fmla="*/ 823 h 435"/>
                            <a:gd name="T32" fmla="+- 0 13648 13318"/>
                            <a:gd name="T33" fmla="*/ T32 w 599"/>
                            <a:gd name="T34" fmla="+- 0 796 393"/>
                            <a:gd name="T35" fmla="*/ 796 h 435"/>
                            <a:gd name="T36" fmla="+- 0 13679 13318"/>
                            <a:gd name="T37" fmla="*/ T36 w 599"/>
                            <a:gd name="T38" fmla="+- 0 737 393"/>
                            <a:gd name="T39" fmla="*/ 737 h 435"/>
                            <a:gd name="T40" fmla="+- 0 13615 13318"/>
                            <a:gd name="T41" fmla="*/ T40 w 599"/>
                            <a:gd name="T42" fmla="+- 0 784 393"/>
                            <a:gd name="T43" fmla="*/ 784 h 435"/>
                            <a:gd name="T44" fmla="+- 0 13537 13318"/>
                            <a:gd name="T45" fmla="*/ T44 w 599"/>
                            <a:gd name="T46" fmla="+- 0 802 393"/>
                            <a:gd name="T47" fmla="*/ 802 h 435"/>
                            <a:gd name="T48" fmla="+- 0 13464 13318"/>
                            <a:gd name="T49" fmla="*/ T48 w 599"/>
                            <a:gd name="T50" fmla="+- 0 785 393"/>
                            <a:gd name="T51" fmla="*/ 785 h 435"/>
                            <a:gd name="T52" fmla="+- 0 13402 13318"/>
                            <a:gd name="T53" fmla="*/ T52 w 599"/>
                            <a:gd name="T54" fmla="+- 0 743 393"/>
                            <a:gd name="T55" fmla="*/ 743 h 435"/>
                            <a:gd name="T56" fmla="+- 0 13360 13318"/>
                            <a:gd name="T57" fmla="*/ T56 w 599"/>
                            <a:gd name="T58" fmla="+- 0 684 393"/>
                            <a:gd name="T59" fmla="*/ 684 h 435"/>
                            <a:gd name="T60" fmla="+- 0 13345 13318"/>
                            <a:gd name="T61" fmla="*/ T60 w 599"/>
                            <a:gd name="T62" fmla="+- 0 613 393"/>
                            <a:gd name="T63" fmla="*/ 613 h 435"/>
                            <a:gd name="T64" fmla="+- 0 13402 13318"/>
                            <a:gd name="T65" fmla="*/ T64 w 599"/>
                            <a:gd name="T66" fmla="+- 0 477 393"/>
                            <a:gd name="T67" fmla="*/ 477 h 435"/>
                            <a:gd name="T68" fmla="+- 0 13537 13318"/>
                            <a:gd name="T69" fmla="*/ T68 w 599"/>
                            <a:gd name="T70" fmla="+- 0 418 393"/>
                            <a:gd name="T71" fmla="*/ 418 h 435"/>
                            <a:gd name="T72" fmla="+- 0 13616 13318"/>
                            <a:gd name="T73" fmla="*/ T72 w 599"/>
                            <a:gd name="T74" fmla="+- 0 437 393"/>
                            <a:gd name="T75" fmla="*/ 437 h 435"/>
                            <a:gd name="T76" fmla="+- 0 13679 13318"/>
                            <a:gd name="T77" fmla="*/ T76 w 599"/>
                            <a:gd name="T78" fmla="+- 0 485 393"/>
                            <a:gd name="T79" fmla="*/ 485 h 435"/>
                            <a:gd name="T80" fmla="+- 0 13916 13318"/>
                            <a:gd name="T81" fmla="*/ T80 w 599"/>
                            <a:gd name="T82" fmla="+- 0 666 393"/>
                            <a:gd name="T83" fmla="*/ 666 h 435"/>
                            <a:gd name="T84" fmla="+- 0 13898 13318"/>
                            <a:gd name="T85" fmla="*/ T84 w 599"/>
                            <a:gd name="T86" fmla="+- 0 584 393"/>
                            <a:gd name="T87" fmla="*/ 584 h 435"/>
                            <a:gd name="T88" fmla="+- 0 13828 13318"/>
                            <a:gd name="T89" fmla="*/ T88 w 599"/>
                            <a:gd name="T90" fmla="+- 0 554 393"/>
                            <a:gd name="T91" fmla="*/ 554 h 435"/>
                            <a:gd name="T92" fmla="+- 0 13782 13318"/>
                            <a:gd name="T93" fmla="*/ T92 w 599"/>
                            <a:gd name="T94" fmla="+- 0 566 393"/>
                            <a:gd name="T95" fmla="*/ 566 h 435"/>
                            <a:gd name="T96" fmla="+- 0 13749 13318"/>
                            <a:gd name="T97" fmla="*/ T96 w 599"/>
                            <a:gd name="T98" fmla="+- 0 601 393"/>
                            <a:gd name="T99" fmla="*/ 601 h 435"/>
                            <a:gd name="T100" fmla="+- 0 13748 13318"/>
                            <a:gd name="T101" fmla="*/ T100 w 599"/>
                            <a:gd name="T102" fmla="+- 0 393 393"/>
                            <a:gd name="T103" fmla="*/ 393 h 435"/>
                            <a:gd name="T104" fmla="+- 0 13722 13318"/>
                            <a:gd name="T105" fmla="*/ T104 w 599"/>
                            <a:gd name="T106" fmla="+- 0 826 393"/>
                            <a:gd name="T107" fmla="*/ 826 h 435"/>
                            <a:gd name="T108" fmla="+- 0 13748 13318"/>
                            <a:gd name="T109" fmla="*/ T108 w 599"/>
                            <a:gd name="T110" fmla="+- 0 695 393"/>
                            <a:gd name="T111" fmla="*/ 695 h 435"/>
                            <a:gd name="T112" fmla="+- 0 13762 13318"/>
                            <a:gd name="T113" fmla="*/ T112 w 599"/>
                            <a:gd name="T114" fmla="+- 0 616 393"/>
                            <a:gd name="T115" fmla="*/ 616 h 435"/>
                            <a:gd name="T116" fmla="+- 0 13826 13318"/>
                            <a:gd name="T117" fmla="*/ T116 w 599"/>
                            <a:gd name="T118" fmla="+- 0 578 393"/>
                            <a:gd name="T119" fmla="*/ 578 h 435"/>
                            <a:gd name="T120" fmla="+- 0 13880 13318"/>
                            <a:gd name="T121" fmla="*/ T120 w 599"/>
                            <a:gd name="T122" fmla="+- 0 604 393"/>
                            <a:gd name="T123" fmla="*/ 604 h 435"/>
                            <a:gd name="T124" fmla="+- 0 13890 13318"/>
                            <a:gd name="T125" fmla="*/ T124 w 599"/>
                            <a:gd name="T126" fmla="+- 0 666 393"/>
                            <a:gd name="T127" fmla="*/ 666 h 435"/>
                            <a:gd name="T128" fmla="+- 0 13916 13318"/>
                            <a:gd name="T129" fmla="*/ T128 w 599"/>
                            <a:gd name="T130" fmla="+- 0 826 393"/>
                            <a:gd name="T131" fmla="*/ 826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99" h="435">
                              <a:moveTo>
                                <a:pt x="361" y="55"/>
                              </a:moveTo>
                              <a:lnTo>
                                <a:pt x="331" y="32"/>
                              </a:lnTo>
                              <a:lnTo>
                                <a:pt x="296" y="14"/>
                              </a:lnTo>
                              <a:lnTo>
                                <a:pt x="259" y="4"/>
                              </a:lnTo>
                              <a:lnTo>
                                <a:pt x="221" y="0"/>
                              </a:lnTo>
                              <a:lnTo>
                                <a:pt x="152" y="11"/>
                              </a:lnTo>
                              <a:lnTo>
                                <a:pt x="91" y="42"/>
                              </a:lnTo>
                              <a:lnTo>
                                <a:pt x="43" y="89"/>
                              </a:lnTo>
                              <a:lnTo>
                                <a:pt x="11" y="149"/>
                              </a:lnTo>
                              <a:lnTo>
                                <a:pt x="0" y="218"/>
                              </a:lnTo>
                              <a:lnTo>
                                <a:pt x="12" y="285"/>
                              </a:lnTo>
                              <a:lnTo>
                                <a:pt x="44" y="345"/>
                              </a:lnTo>
                              <a:lnTo>
                                <a:pt x="92" y="392"/>
                              </a:lnTo>
                              <a:lnTo>
                                <a:pt x="152" y="423"/>
                              </a:lnTo>
                              <a:lnTo>
                                <a:pt x="220" y="434"/>
                              </a:lnTo>
                              <a:lnTo>
                                <a:pt x="259" y="430"/>
                              </a:lnTo>
                              <a:lnTo>
                                <a:pt x="295" y="420"/>
                              </a:lnTo>
                              <a:lnTo>
                                <a:pt x="330" y="403"/>
                              </a:lnTo>
                              <a:lnTo>
                                <a:pt x="361" y="381"/>
                              </a:lnTo>
                              <a:lnTo>
                                <a:pt x="361" y="344"/>
                              </a:lnTo>
                              <a:lnTo>
                                <a:pt x="333" y="370"/>
                              </a:lnTo>
                              <a:lnTo>
                                <a:pt x="297" y="391"/>
                              </a:lnTo>
                              <a:lnTo>
                                <a:pt x="258" y="404"/>
                              </a:lnTo>
                              <a:lnTo>
                                <a:pt x="219" y="409"/>
                              </a:lnTo>
                              <a:lnTo>
                                <a:pt x="182" y="404"/>
                              </a:lnTo>
                              <a:lnTo>
                                <a:pt x="146" y="392"/>
                              </a:lnTo>
                              <a:lnTo>
                                <a:pt x="113" y="374"/>
                              </a:lnTo>
                              <a:lnTo>
                                <a:pt x="84" y="350"/>
                              </a:lnTo>
                              <a:lnTo>
                                <a:pt x="60" y="322"/>
                              </a:lnTo>
                              <a:lnTo>
                                <a:pt x="42" y="291"/>
                              </a:lnTo>
                              <a:lnTo>
                                <a:pt x="31" y="256"/>
                              </a:lnTo>
                              <a:lnTo>
                                <a:pt x="27" y="220"/>
                              </a:lnTo>
                              <a:lnTo>
                                <a:pt x="42" y="146"/>
                              </a:lnTo>
                              <a:lnTo>
                                <a:pt x="84" y="84"/>
                              </a:lnTo>
                              <a:lnTo>
                                <a:pt x="145" y="41"/>
                              </a:lnTo>
                              <a:lnTo>
                                <a:pt x="219" y="25"/>
                              </a:lnTo>
                              <a:lnTo>
                                <a:pt x="259" y="30"/>
                              </a:lnTo>
                              <a:lnTo>
                                <a:pt x="298" y="44"/>
                              </a:lnTo>
                              <a:lnTo>
                                <a:pt x="333" y="65"/>
                              </a:lnTo>
                              <a:lnTo>
                                <a:pt x="361" y="92"/>
                              </a:lnTo>
                              <a:lnTo>
                                <a:pt x="361" y="55"/>
                              </a:lnTo>
                              <a:close/>
                              <a:moveTo>
                                <a:pt x="598" y="273"/>
                              </a:moveTo>
                              <a:lnTo>
                                <a:pt x="594" y="226"/>
                              </a:lnTo>
                              <a:lnTo>
                                <a:pt x="580" y="191"/>
                              </a:lnTo>
                              <a:lnTo>
                                <a:pt x="553" y="169"/>
                              </a:lnTo>
                              <a:lnTo>
                                <a:pt x="510" y="161"/>
                              </a:lnTo>
                              <a:lnTo>
                                <a:pt x="485" y="164"/>
                              </a:lnTo>
                              <a:lnTo>
                                <a:pt x="464" y="173"/>
                              </a:lnTo>
                              <a:lnTo>
                                <a:pt x="445" y="188"/>
                              </a:lnTo>
                              <a:lnTo>
                                <a:pt x="431" y="208"/>
                              </a:lnTo>
                              <a:lnTo>
                                <a:pt x="430" y="208"/>
                              </a:lnTo>
                              <a:lnTo>
                                <a:pt x="430" y="0"/>
                              </a:lnTo>
                              <a:lnTo>
                                <a:pt x="404" y="0"/>
                              </a:lnTo>
                              <a:lnTo>
                                <a:pt x="404" y="433"/>
                              </a:lnTo>
                              <a:lnTo>
                                <a:pt x="430" y="433"/>
                              </a:lnTo>
                              <a:lnTo>
                                <a:pt x="430" y="302"/>
                              </a:lnTo>
                              <a:lnTo>
                                <a:pt x="433" y="261"/>
                              </a:lnTo>
                              <a:lnTo>
                                <a:pt x="444" y="223"/>
                              </a:lnTo>
                              <a:lnTo>
                                <a:pt x="467" y="196"/>
                              </a:lnTo>
                              <a:lnTo>
                                <a:pt x="508" y="185"/>
                              </a:lnTo>
                              <a:lnTo>
                                <a:pt x="543" y="192"/>
                              </a:lnTo>
                              <a:lnTo>
                                <a:pt x="562" y="211"/>
                              </a:lnTo>
                              <a:lnTo>
                                <a:pt x="570" y="239"/>
                              </a:lnTo>
                              <a:lnTo>
                                <a:pt x="572" y="273"/>
                              </a:lnTo>
                              <a:lnTo>
                                <a:pt x="572" y="433"/>
                              </a:lnTo>
                              <a:lnTo>
                                <a:pt x="598" y="433"/>
                              </a:lnTo>
                              <a:lnTo>
                                <a:pt x="598" y="273"/>
                              </a:lnTo>
                              <a:close/>
                            </a:path>
                          </a:pathLst>
                        </a:custGeom>
                        <a:solidFill>
                          <a:srgbClr val="5F60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16950389" name="docshap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27" y="160"/>
                          <a:ext cx="331" cy="2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0292477" name="docshape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1" y="160"/>
                          <a:ext cx="253" cy="273"/>
                        </a:xfrm>
                        <a:prstGeom prst="rect">
                          <a:avLst/>
                        </a:prstGeom>
                        <a:noFill/>
                        <a:extLst>
                          <a:ext uri="{909E8E84-426E-40DD-AFC4-6F175D3DCCD1}">
                            <a14:hiddenFill xmlns:a14="http://schemas.microsoft.com/office/drawing/2010/main">
                              <a:solidFill>
                                <a:srgbClr val="FFFFFF"/>
                              </a:solidFill>
                            </a14:hiddenFill>
                          </a:ext>
                        </a:extLst>
                      </pic:spPr>
                    </pic:pic>
                    <wps:wsp>
                      <wps:cNvPr id="1975010661" name="docshape6"/>
                      <wps:cNvSpPr>
                        <a:spLocks/>
                      </wps:cNvSpPr>
                      <wps:spPr bwMode="auto">
                        <a:xfrm>
                          <a:off x="-1" y="-1"/>
                          <a:ext cx="1629" cy="434"/>
                        </a:xfrm>
                        <a:custGeom>
                          <a:avLst/>
                          <a:gdLst>
                            <a:gd name="T0" fmla="+- 0 13276 13227"/>
                            <a:gd name="T1" fmla="*/ T0 w 1629"/>
                            <a:gd name="T2" fmla="+- 0 393 393"/>
                            <a:gd name="T3" fmla="*/ 393 h 434"/>
                            <a:gd name="T4" fmla="+- 0 13227 13227"/>
                            <a:gd name="T5" fmla="*/ T4 w 1629"/>
                            <a:gd name="T6" fmla="+- 0 393 393"/>
                            <a:gd name="T7" fmla="*/ 393 h 434"/>
                            <a:gd name="T8" fmla="+- 0 13227 13227"/>
                            <a:gd name="T9" fmla="*/ T8 w 1629"/>
                            <a:gd name="T10" fmla="+- 0 826 393"/>
                            <a:gd name="T11" fmla="*/ 826 h 434"/>
                            <a:gd name="T12" fmla="+- 0 13276 13227"/>
                            <a:gd name="T13" fmla="*/ T12 w 1629"/>
                            <a:gd name="T14" fmla="+- 0 826 393"/>
                            <a:gd name="T15" fmla="*/ 826 h 434"/>
                            <a:gd name="T16" fmla="+- 0 13276 13227"/>
                            <a:gd name="T17" fmla="*/ T16 w 1629"/>
                            <a:gd name="T18" fmla="+- 0 393 393"/>
                            <a:gd name="T19" fmla="*/ 393 h 434"/>
                            <a:gd name="T20" fmla="+- 0 14855 13227"/>
                            <a:gd name="T21" fmla="*/ T20 w 1629"/>
                            <a:gd name="T22" fmla="+- 0 555 393"/>
                            <a:gd name="T23" fmla="*/ 555 h 434"/>
                            <a:gd name="T24" fmla="+- 0 14679 13227"/>
                            <a:gd name="T25" fmla="*/ T24 w 1629"/>
                            <a:gd name="T26" fmla="+- 0 555 393"/>
                            <a:gd name="T27" fmla="*/ 555 h 434"/>
                            <a:gd name="T28" fmla="+- 0 14679 13227"/>
                            <a:gd name="T29" fmla="*/ T28 w 1629"/>
                            <a:gd name="T30" fmla="+- 0 443 393"/>
                            <a:gd name="T31" fmla="*/ 443 h 434"/>
                            <a:gd name="T32" fmla="+- 0 14854 13227"/>
                            <a:gd name="T33" fmla="*/ T32 w 1629"/>
                            <a:gd name="T34" fmla="+- 0 443 393"/>
                            <a:gd name="T35" fmla="*/ 443 h 434"/>
                            <a:gd name="T36" fmla="+- 0 14854 13227"/>
                            <a:gd name="T37" fmla="*/ T36 w 1629"/>
                            <a:gd name="T38" fmla="+- 0 393 393"/>
                            <a:gd name="T39" fmla="*/ 393 h 434"/>
                            <a:gd name="T40" fmla="+- 0 14630 13227"/>
                            <a:gd name="T41" fmla="*/ T40 w 1629"/>
                            <a:gd name="T42" fmla="+- 0 393 393"/>
                            <a:gd name="T43" fmla="*/ 393 h 434"/>
                            <a:gd name="T44" fmla="+- 0 14630 13227"/>
                            <a:gd name="T45" fmla="*/ T44 w 1629"/>
                            <a:gd name="T46" fmla="+- 0 443 393"/>
                            <a:gd name="T47" fmla="*/ 443 h 434"/>
                            <a:gd name="T48" fmla="+- 0 14630 13227"/>
                            <a:gd name="T49" fmla="*/ T48 w 1629"/>
                            <a:gd name="T50" fmla="+- 0 555 393"/>
                            <a:gd name="T51" fmla="*/ 555 h 434"/>
                            <a:gd name="T52" fmla="+- 0 14630 13227"/>
                            <a:gd name="T53" fmla="*/ T52 w 1629"/>
                            <a:gd name="T54" fmla="+- 0 605 393"/>
                            <a:gd name="T55" fmla="*/ 605 h 434"/>
                            <a:gd name="T56" fmla="+- 0 14630 13227"/>
                            <a:gd name="T57" fmla="*/ T56 w 1629"/>
                            <a:gd name="T58" fmla="+- 0 777 393"/>
                            <a:gd name="T59" fmla="*/ 777 h 434"/>
                            <a:gd name="T60" fmla="+- 0 14630 13227"/>
                            <a:gd name="T61" fmla="*/ T60 w 1629"/>
                            <a:gd name="T62" fmla="+- 0 827 393"/>
                            <a:gd name="T63" fmla="*/ 827 h 434"/>
                            <a:gd name="T64" fmla="+- 0 14854 13227"/>
                            <a:gd name="T65" fmla="*/ T64 w 1629"/>
                            <a:gd name="T66" fmla="+- 0 827 393"/>
                            <a:gd name="T67" fmla="*/ 827 h 434"/>
                            <a:gd name="T68" fmla="+- 0 14854 13227"/>
                            <a:gd name="T69" fmla="*/ T68 w 1629"/>
                            <a:gd name="T70" fmla="+- 0 777 393"/>
                            <a:gd name="T71" fmla="*/ 777 h 434"/>
                            <a:gd name="T72" fmla="+- 0 14679 13227"/>
                            <a:gd name="T73" fmla="*/ T72 w 1629"/>
                            <a:gd name="T74" fmla="+- 0 777 393"/>
                            <a:gd name="T75" fmla="*/ 777 h 434"/>
                            <a:gd name="T76" fmla="+- 0 14679 13227"/>
                            <a:gd name="T77" fmla="*/ T76 w 1629"/>
                            <a:gd name="T78" fmla="+- 0 605 393"/>
                            <a:gd name="T79" fmla="*/ 605 h 434"/>
                            <a:gd name="T80" fmla="+- 0 14855 13227"/>
                            <a:gd name="T81" fmla="*/ T80 w 1629"/>
                            <a:gd name="T82" fmla="+- 0 605 393"/>
                            <a:gd name="T83" fmla="*/ 605 h 434"/>
                            <a:gd name="T84" fmla="+- 0 14855 13227"/>
                            <a:gd name="T85" fmla="*/ T84 w 1629"/>
                            <a:gd name="T86" fmla="+- 0 555 393"/>
                            <a:gd name="T87" fmla="*/ 555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29" h="434">
                              <a:moveTo>
                                <a:pt x="49" y="0"/>
                              </a:moveTo>
                              <a:lnTo>
                                <a:pt x="0" y="0"/>
                              </a:lnTo>
                              <a:lnTo>
                                <a:pt x="0" y="433"/>
                              </a:lnTo>
                              <a:lnTo>
                                <a:pt x="49" y="433"/>
                              </a:lnTo>
                              <a:lnTo>
                                <a:pt x="49" y="0"/>
                              </a:lnTo>
                              <a:close/>
                              <a:moveTo>
                                <a:pt x="1628" y="162"/>
                              </a:moveTo>
                              <a:lnTo>
                                <a:pt x="1452" y="162"/>
                              </a:lnTo>
                              <a:lnTo>
                                <a:pt x="1452" y="50"/>
                              </a:lnTo>
                              <a:lnTo>
                                <a:pt x="1627" y="50"/>
                              </a:lnTo>
                              <a:lnTo>
                                <a:pt x="1627" y="0"/>
                              </a:lnTo>
                              <a:lnTo>
                                <a:pt x="1403" y="0"/>
                              </a:lnTo>
                              <a:lnTo>
                                <a:pt x="1403" y="50"/>
                              </a:lnTo>
                              <a:lnTo>
                                <a:pt x="1403" y="162"/>
                              </a:lnTo>
                              <a:lnTo>
                                <a:pt x="1403" y="212"/>
                              </a:lnTo>
                              <a:lnTo>
                                <a:pt x="1403" y="384"/>
                              </a:lnTo>
                              <a:lnTo>
                                <a:pt x="1403" y="434"/>
                              </a:lnTo>
                              <a:lnTo>
                                <a:pt x="1627" y="434"/>
                              </a:lnTo>
                              <a:lnTo>
                                <a:pt x="1627" y="384"/>
                              </a:lnTo>
                              <a:lnTo>
                                <a:pt x="1452" y="384"/>
                              </a:lnTo>
                              <a:lnTo>
                                <a:pt x="1452" y="212"/>
                              </a:lnTo>
                              <a:lnTo>
                                <a:pt x="1628" y="212"/>
                              </a:lnTo>
                              <a:lnTo>
                                <a:pt x="1628" y="162"/>
                              </a:lnTo>
                              <a:close/>
                            </a:path>
                          </a:pathLst>
                        </a:custGeom>
                        <a:solidFill>
                          <a:srgbClr val="49A9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BCD71B9" id="docshapegroup2" o:spid="_x0000_s1026" style="position:absolute;margin-left:0;margin-top:-.05pt;width:81.45pt;height:21.75pt;z-index:251659264" coordorigin="-1,-1" coordsize="1629,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">
              <v:shape id="docshape3" o:spid="_x0000_s1027" style="position:absolute;left:90;top:-1;width:599;height:435;visibility:visible;mso-wrap-style:square;v-text-anchor:top" coordsize="59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" path="m361,55l331,32,296,14,259,4,221,,152,11,91,42,43,89,11,149,,218r12,67l44,345r48,47l152,423r68,11l259,430r36,-10l330,403r31,-22l361,344r-28,26l297,391r-39,13l219,409r-37,-5l146,392,113,374,84,350,60,322,42,291,31,256,27,220,42,146,84,84,145,41,219,25r40,5l298,44r35,21l361,92r,-37xm598,273r-4,-47l580,191,553,169r-43,-8l485,164r-21,9l445,188r-14,20l430,208,430,,404,r,433l430,433r,-131l433,261r11,-38l467,196r41,-11l543,192r19,19l570,239r2,34l572,433r26,l598,273xe" fillcolor="#5f604b" stroked="f">
                <v:path arrowok="t" o:connecttype="custom" o:connectlocs="331,425;259,397;152,404;43,482;0,611;44,738;152,816;259,823;330,796;361,737;297,784;219,802;146,785;84,743;42,684;27,613;84,477;219,418;298,437;361,485;598,666;580,584;510,554;464,566;431,601;430,393;404,826;430,695;444,616;508,578;562,604;572,666;598,826"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1027;top:160;width:331;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">
                <v:imagedata r:id="rId3" o:title=""/>
              </v:shape>
              <v:shape id="docshape5" o:spid="_x0000_s1029" type="#_x0000_t75" style="position:absolute;left:731;top:160;width:253;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">
                <v:imagedata r:id="rId4" o:title=""/>
              </v:shape>
              <v:shape id="docshape6" o:spid="_x0000_s1030" style="position:absolute;left:-1;top:-1;width:1629;height:434;visibility:visible;mso-wrap-style:square;v-text-anchor:top" coordsize="162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" path="m49,l,,,433r49,l49,xm1628,162r-176,l1452,50r175,l1627,,1403,r,50l1403,162r,50l1403,384r,50l1627,434r,-50l1452,384r,-172l1628,212r,-50xe" fillcolor="#49a942" stroked="f">
                <v:path arrowok="t" o:connecttype="custom" o:connectlocs="49,393;0,393;0,826;49,826;49,393;1628,555;1452,555;1452,443;1627,443;1627,393;1403,393;1403,443;1403,555;1403,605;1403,777;1403,827;1627,827;1627,777;1452,777;1452,605;1628,605;1628,555" o:connectangles="0,0,0,0,0,0,0,0,0,0,0,0,0,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881"/>
    <w:multiLevelType w:val="hybridMultilevel"/>
    <w:tmpl w:val="68BA022E"/>
    <w:lvl w:ilvl="0" w:tplc="80A6CF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E51E4"/>
    <w:multiLevelType w:val="hybridMultilevel"/>
    <w:tmpl w:val="C7583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01BE5"/>
    <w:multiLevelType w:val="hybridMultilevel"/>
    <w:tmpl w:val="B254EF6C"/>
    <w:lvl w:ilvl="0" w:tplc="8D267FCE">
      <w:start w:val="1"/>
      <w:numFmt w:val="bullet"/>
      <w:lvlText w:val=""/>
      <w:lvlJc w:val="left"/>
      <w:pPr>
        <w:ind w:left="780" w:hanging="360"/>
      </w:pPr>
      <w:rPr>
        <w:rFonts w:ascii="Wingdings" w:hAnsi="Wingdings" w:hint="default"/>
        <w:color w:val="509E2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AF43D8"/>
    <w:multiLevelType w:val="hybridMultilevel"/>
    <w:tmpl w:val="DF80E8EA"/>
    <w:lvl w:ilvl="0" w:tplc="8D267FCE">
      <w:start w:val="1"/>
      <w:numFmt w:val="bullet"/>
      <w:lvlText w:val=""/>
      <w:lvlJc w:val="left"/>
      <w:pPr>
        <w:ind w:left="720" w:hanging="360"/>
      </w:pPr>
      <w:rPr>
        <w:rFonts w:ascii="Wingdings" w:hAnsi="Wingdings" w:hint="default"/>
        <w:color w:val="509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54C33"/>
    <w:multiLevelType w:val="hybridMultilevel"/>
    <w:tmpl w:val="D8108C4A"/>
    <w:lvl w:ilvl="0" w:tplc="08090001">
      <w:start w:val="1"/>
      <w:numFmt w:val="bullet"/>
      <w:lvlText w:val=""/>
      <w:lvlJc w:val="left"/>
      <w:pPr>
        <w:ind w:left="720" w:hanging="360"/>
      </w:pPr>
      <w:rPr>
        <w:rFonts w:ascii="Symbol" w:hAnsi="Symbol" w:hint="default"/>
      </w:rPr>
    </w:lvl>
    <w:lvl w:ilvl="1" w:tplc="B92ECCF4">
      <w:start w:val="1"/>
      <w:numFmt w:val="lowerLetter"/>
      <w:lvlText w:val="%2."/>
      <w:lvlJc w:val="left"/>
      <w:pPr>
        <w:ind w:left="1440" w:hanging="360"/>
      </w:pPr>
    </w:lvl>
    <w:lvl w:ilvl="2" w:tplc="6CDA6B02">
      <w:start w:val="1"/>
      <w:numFmt w:val="lowerRoman"/>
      <w:lvlText w:val="%3."/>
      <w:lvlJc w:val="right"/>
      <w:pPr>
        <w:ind w:left="2160" w:hanging="180"/>
      </w:pPr>
    </w:lvl>
    <w:lvl w:ilvl="3" w:tplc="A29CB820">
      <w:start w:val="1"/>
      <w:numFmt w:val="decimal"/>
      <w:lvlText w:val="%4."/>
      <w:lvlJc w:val="left"/>
      <w:pPr>
        <w:ind w:left="2880" w:hanging="360"/>
      </w:pPr>
    </w:lvl>
    <w:lvl w:ilvl="4" w:tplc="210AD894">
      <w:start w:val="1"/>
      <w:numFmt w:val="lowerLetter"/>
      <w:lvlText w:val="%5."/>
      <w:lvlJc w:val="left"/>
      <w:pPr>
        <w:ind w:left="3600" w:hanging="360"/>
      </w:pPr>
    </w:lvl>
    <w:lvl w:ilvl="5" w:tplc="4F086C9E">
      <w:start w:val="1"/>
      <w:numFmt w:val="lowerRoman"/>
      <w:lvlText w:val="%6."/>
      <w:lvlJc w:val="right"/>
      <w:pPr>
        <w:ind w:left="4320" w:hanging="180"/>
      </w:pPr>
    </w:lvl>
    <w:lvl w:ilvl="6" w:tplc="8180951C">
      <w:start w:val="1"/>
      <w:numFmt w:val="decimal"/>
      <w:lvlText w:val="%7."/>
      <w:lvlJc w:val="left"/>
      <w:pPr>
        <w:ind w:left="5040" w:hanging="360"/>
      </w:pPr>
    </w:lvl>
    <w:lvl w:ilvl="7" w:tplc="D3FE3B7A">
      <w:start w:val="1"/>
      <w:numFmt w:val="lowerLetter"/>
      <w:lvlText w:val="%8."/>
      <w:lvlJc w:val="left"/>
      <w:pPr>
        <w:ind w:left="5760" w:hanging="360"/>
      </w:pPr>
    </w:lvl>
    <w:lvl w:ilvl="8" w:tplc="05560156">
      <w:start w:val="1"/>
      <w:numFmt w:val="lowerRoman"/>
      <w:lvlText w:val="%9."/>
      <w:lvlJc w:val="right"/>
      <w:pPr>
        <w:ind w:left="6480" w:hanging="180"/>
      </w:pPr>
    </w:lvl>
  </w:abstractNum>
  <w:abstractNum w:abstractNumId="5" w15:restartNumberingAfterBreak="0">
    <w:nsid w:val="150230BA"/>
    <w:multiLevelType w:val="hybridMultilevel"/>
    <w:tmpl w:val="3FD0945E"/>
    <w:lvl w:ilvl="0" w:tplc="45761B1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9798AA"/>
    <w:multiLevelType w:val="hybridMultilevel"/>
    <w:tmpl w:val="A3E4D518"/>
    <w:lvl w:ilvl="0" w:tplc="8B129708">
      <w:start w:val="1"/>
      <w:numFmt w:val="bullet"/>
      <w:lvlText w:val=""/>
      <w:lvlJc w:val="left"/>
      <w:pPr>
        <w:ind w:left="1080" w:hanging="360"/>
      </w:pPr>
      <w:rPr>
        <w:rFonts w:ascii="Symbol" w:hAnsi="Symbol" w:hint="default"/>
      </w:rPr>
    </w:lvl>
    <w:lvl w:ilvl="1" w:tplc="8AB23F12">
      <w:start w:val="1"/>
      <w:numFmt w:val="bullet"/>
      <w:lvlText w:val="o"/>
      <w:lvlJc w:val="left"/>
      <w:pPr>
        <w:ind w:left="1800" w:hanging="360"/>
      </w:pPr>
      <w:rPr>
        <w:rFonts w:ascii="Courier New" w:hAnsi="Courier New" w:hint="default"/>
      </w:rPr>
    </w:lvl>
    <w:lvl w:ilvl="2" w:tplc="2B328BAA">
      <w:start w:val="1"/>
      <w:numFmt w:val="bullet"/>
      <w:lvlText w:val=""/>
      <w:lvlJc w:val="left"/>
      <w:pPr>
        <w:ind w:left="2520" w:hanging="360"/>
      </w:pPr>
      <w:rPr>
        <w:rFonts w:ascii="Wingdings" w:hAnsi="Wingdings" w:hint="default"/>
      </w:rPr>
    </w:lvl>
    <w:lvl w:ilvl="3" w:tplc="8A90233E">
      <w:start w:val="1"/>
      <w:numFmt w:val="bullet"/>
      <w:lvlText w:val=""/>
      <w:lvlJc w:val="left"/>
      <w:pPr>
        <w:ind w:left="3240" w:hanging="360"/>
      </w:pPr>
      <w:rPr>
        <w:rFonts w:ascii="Symbol" w:hAnsi="Symbol" w:hint="default"/>
      </w:rPr>
    </w:lvl>
    <w:lvl w:ilvl="4" w:tplc="7C6483EA">
      <w:start w:val="1"/>
      <w:numFmt w:val="bullet"/>
      <w:lvlText w:val="o"/>
      <w:lvlJc w:val="left"/>
      <w:pPr>
        <w:ind w:left="3960" w:hanging="360"/>
      </w:pPr>
      <w:rPr>
        <w:rFonts w:ascii="Courier New" w:hAnsi="Courier New" w:hint="default"/>
      </w:rPr>
    </w:lvl>
    <w:lvl w:ilvl="5" w:tplc="1E78541E">
      <w:start w:val="1"/>
      <w:numFmt w:val="bullet"/>
      <w:lvlText w:val=""/>
      <w:lvlJc w:val="left"/>
      <w:pPr>
        <w:ind w:left="4680" w:hanging="360"/>
      </w:pPr>
      <w:rPr>
        <w:rFonts w:ascii="Wingdings" w:hAnsi="Wingdings" w:hint="default"/>
      </w:rPr>
    </w:lvl>
    <w:lvl w:ilvl="6" w:tplc="99362D92">
      <w:start w:val="1"/>
      <w:numFmt w:val="bullet"/>
      <w:lvlText w:val=""/>
      <w:lvlJc w:val="left"/>
      <w:pPr>
        <w:ind w:left="5400" w:hanging="360"/>
      </w:pPr>
      <w:rPr>
        <w:rFonts w:ascii="Symbol" w:hAnsi="Symbol" w:hint="default"/>
      </w:rPr>
    </w:lvl>
    <w:lvl w:ilvl="7" w:tplc="AD402140">
      <w:start w:val="1"/>
      <w:numFmt w:val="bullet"/>
      <w:lvlText w:val="o"/>
      <w:lvlJc w:val="left"/>
      <w:pPr>
        <w:ind w:left="6120" w:hanging="360"/>
      </w:pPr>
      <w:rPr>
        <w:rFonts w:ascii="Courier New" w:hAnsi="Courier New" w:hint="default"/>
      </w:rPr>
    </w:lvl>
    <w:lvl w:ilvl="8" w:tplc="E62E0722">
      <w:start w:val="1"/>
      <w:numFmt w:val="bullet"/>
      <w:lvlText w:val=""/>
      <w:lvlJc w:val="left"/>
      <w:pPr>
        <w:ind w:left="6840" w:hanging="360"/>
      </w:pPr>
      <w:rPr>
        <w:rFonts w:ascii="Wingdings" w:hAnsi="Wingdings" w:hint="default"/>
      </w:rPr>
    </w:lvl>
  </w:abstractNum>
  <w:abstractNum w:abstractNumId="7" w15:restartNumberingAfterBreak="0">
    <w:nsid w:val="1D061C23"/>
    <w:multiLevelType w:val="hybridMultilevel"/>
    <w:tmpl w:val="B3B8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841CF"/>
    <w:multiLevelType w:val="hybridMultilevel"/>
    <w:tmpl w:val="169CBA74"/>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E2BD2"/>
    <w:multiLevelType w:val="hybridMultilevel"/>
    <w:tmpl w:val="9488C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404CC2"/>
    <w:multiLevelType w:val="hybridMultilevel"/>
    <w:tmpl w:val="9D205824"/>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A3E58"/>
    <w:multiLevelType w:val="multilevel"/>
    <w:tmpl w:val="12F2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AE5AA2"/>
    <w:multiLevelType w:val="hybridMultilevel"/>
    <w:tmpl w:val="F80C83E4"/>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5026B3"/>
    <w:multiLevelType w:val="multilevel"/>
    <w:tmpl w:val="B63A5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5E2CC2"/>
    <w:multiLevelType w:val="hybridMultilevel"/>
    <w:tmpl w:val="AEC09F54"/>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B3E21"/>
    <w:multiLevelType w:val="hybridMultilevel"/>
    <w:tmpl w:val="209A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F3D71"/>
    <w:multiLevelType w:val="hybridMultilevel"/>
    <w:tmpl w:val="485E8FB0"/>
    <w:lvl w:ilvl="0" w:tplc="68EA590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75266"/>
    <w:multiLevelType w:val="hybridMultilevel"/>
    <w:tmpl w:val="B61A7D34"/>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E009D"/>
    <w:multiLevelType w:val="hybridMultilevel"/>
    <w:tmpl w:val="8E20D560"/>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47BF5"/>
    <w:multiLevelType w:val="hybridMultilevel"/>
    <w:tmpl w:val="7EB2ED7E"/>
    <w:lvl w:ilvl="0" w:tplc="6F265E0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A54FCF"/>
    <w:multiLevelType w:val="hybridMultilevel"/>
    <w:tmpl w:val="1E5037C8"/>
    <w:lvl w:ilvl="0" w:tplc="8D267FCE">
      <w:start w:val="1"/>
      <w:numFmt w:val="bullet"/>
      <w:lvlText w:val=""/>
      <w:lvlJc w:val="left"/>
      <w:pPr>
        <w:ind w:left="720" w:hanging="360"/>
      </w:pPr>
      <w:rPr>
        <w:rFonts w:ascii="Wingdings" w:hAnsi="Wingdings" w:hint="default"/>
        <w:color w:val="509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806FE4"/>
    <w:multiLevelType w:val="hybridMultilevel"/>
    <w:tmpl w:val="BBF2C6E4"/>
    <w:lvl w:ilvl="0" w:tplc="8D267FCE">
      <w:start w:val="1"/>
      <w:numFmt w:val="bullet"/>
      <w:lvlText w:val=""/>
      <w:lvlJc w:val="left"/>
      <w:pPr>
        <w:ind w:left="720" w:hanging="360"/>
      </w:pPr>
      <w:rPr>
        <w:rFonts w:ascii="Wingdings" w:hAnsi="Wingdings" w:hint="default"/>
        <w:color w:val="509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652C0"/>
    <w:multiLevelType w:val="multilevel"/>
    <w:tmpl w:val="C3B69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062C0A"/>
    <w:multiLevelType w:val="multilevel"/>
    <w:tmpl w:val="830E21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043D8F"/>
    <w:multiLevelType w:val="hybridMultilevel"/>
    <w:tmpl w:val="D4E4C0C2"/>
    <w:lvl w:ilvl="0" w:tplc="8D267FCE">
      <w:start w:val="1"/>
      <w:numFmt w:val="bullet"/>
      <w:lvlText w:val=""/>
      <w:lvlJc w:val="left"/>
      <w:pPr>
        <w:ind w:left="720" w:hanging="360"/>
      </w:pPr>
      <w:rPr>
        <w:rFonts w:ascii="Wingdings" w:hAnsi="Wingdings" w:hint="default"/>
        <w:color w:val="509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134818"/>
    <w:multiLevelType w:val="hybridMultilevel"/>
    <w:tmpl w:val="F2C87A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D0C11B5"/>
    <w:multiLevelType w:val="hybridMultilevel"/>
    <w:tmpl w:val="A11AEB36"/>
    <w:lvl w:ilvl="0" w:tplc="8D267FCE">
      <w:start w:val="1"/>
      <w:numFmt w:val="bullet"/>
      <w:lvlText w:val=""/>
      <w:lvlJc w:val="left"/>
      <w:pPr>
        <w:tabs>
          <w:tab w:val="num" w:pos="720"/>
        </w:tabs>
        <w:ind w:left="720" w:hanging="360"/>
      </w:pPr>
      <w:rPr>
        <w:rFonts w:ascii="Wingdings" w:hAnsi="Wingdings" w:hint="default"/>
        <w:color w:val="509E2F"/>
        <w:sz w:val="24"/>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4E3E67D0"/>
    <w:multiLevelType w:val="hybridMultilevel"/>
    <w:tmpl w:val="9B4C4EBC"/>
    <w:lvl w:ilvl="0" w:tplc="68EA590C">
      <w:start w:val="1"/>
      <w:numFmt w:val="bullet"/>
      <w:lvlText w:val=""/>
      <w:lvlJc w:val="left"/>
      <w:pPr>
        <w:ind w:left="720" w:hanging="360"/>
      </w:pPr>
      <w:rPr>
        <w:rFonts w:ascii="Wingdings" w:hAnsi="Wingdings" w:hint="default"/>
        <w:color w:val="49A942"/>
      </w:rPr>
    </w:lvl>
    <w:lvl w:ilvl="1" w:tplc="0E3EB5F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35463"/>
    <w:multiLevelType w:val="multilevel"/>
    <w:tmpl w:val="933E19E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0175B2D"/>
    <w:multiLevelType w:val="multilevel"/>
    <w:tmpl w:val="1152D3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3964AB"/>
    <w:multiLevelType w:val="hybridMultilevel"/>
    <w:tmpl w:val="69F4203A"/>
    <w:lvl w:ilvl="0" w:tplc="8D267FCE">
      <w:start w:val="1"/>
      <w:numFmt w:val="bullet"/>
      <w:lvlText w:val=""/>
      <w:lvlJc w:val="left"/>
      <w:pPr>
        <w:ind w:left="720" w:hanging="360"/>
      </w:pPr>
      <w:rPr>
        <w:rFonts w:ascii="Wingdings" w:hAnsi="Wingdings" w:hint="default"/>
        <w:color w:val="509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257F8A"/>
    <w:multiLevelType w:val="hybridMultilevel"/>
    <w:tmpl w:val="59E4E85E"/>
    <w:lvl w:ilvl="0" w:tplc="8D267FCE">
      <w:start w:val="1"/>
      <w:numFmt w:val="bullet"/>
      <w:lvlText w:val=""/>
      <w:lvlJc w:val="left"/>
      <w:pPr>
        <w:ind w:left="720" w:hanging="360"/>
      </w:pPr>
      <w:rPr>
        <w:rFonts w:ascii="Wingdings" w:hAnsi="Wingdings" w:hint="default"/>
        <w:color w:val="509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E0A1C"/>
    <w:multiLevelType w:val="hybridMultilevel"/>
    <w:tmpl w:val="DF4CE820"/>
    <w:lvl w:ilvl="0" w:tplc="B2F4AEE8">
      <w:start w:val="1"/>
      <w:numFmt w:val="bullet"/>
      <w:lvlText w:val=""/>
      <w:lvlJc w:val="left"/>
      <w:pPr>
        <w:ind w:left="720" w:hanging="360"/>
      </w:pPr>
      <w:rPr>
        <w:rFonts w:ascii="Wingdings" w:hAnsi="Wingdings" w:hint="default"/>
      </w:rPr>
    </w:lvl>
    <w:lvl w:ilvl="1" w:tplc="92DEB6D0">
      <w:start w:val="1"/>
      <w:numFmt w:val="bullet"/>
      <w:lvlText w:val="o"/>
      <w:lvlJc w:val="left"/>
      <w:pPr>
        <w:ind w:left="1440" w:hanging="360"/>
      </w:pPr>
      <w:rPr>
        <w:rFonts w:ascii="Courier New" w:hAnsi="Courier New" w:hint="default"/>
      </w:rPr>
    </w:lvl>
    <w:lvl w:ilvl="2" w:tplc="DCD8D416">
      <w:start w:val="1"/>
      <w:numFmt w:val="bullet"/>
      <w:lvlText w:val=""/>
      <w:lvlJc w:val="left"/>
      <w:pPr>
        <w:ind w:left="2160" w:hanging="360"/>
      </w:pPr>
      <w:rPr>
        <w:rFonts w:ascii="Wingdings" w:hAnsi="Wingdings" w:hint="default"/>
      </w:rPr>
    </w:lvl>
    <w:lvl w:ilvl="3" w:tplc="DF4E46C0">
      <w:start w:val="1"/>
      <w:numFmt w:val="bullet"/>
      <w:lvlText w:val=""/>
      <w:lvlJc w:val="left"/>
      <w:pPr>
        <w:ind w:left="2880" w:hanging="360"/>
      </w:pPr>
      <w:rPr>
        <w:rFonts w:ascii="Symbol" w:hAnsi="Symbol" w:hint="default"/>
      </w:rPr>
    </w:lvl>
    <w:lvl w:ilvl="4" w:tplc="867A9098">
      <w:start w:val="1"/>
      <w:numFmt w:val="bullet"/>
      <w:lvlText w:val="o"/>
      <w:lvlJc w:val="left"/>
      <w:pPr>
        <w:ind w:left="3600" w:hanging="360"/>
      </w:pPr>
      <w:rPr>
        <w:rFonts w:ascii="Courier New" w:hAnsi="Courier New" w:hint="default"/>
      </w:rPr>
    </w:lvl>
    <w:lvl w:ilvl="5" w:tplc="9ED4CFC2">
      <w:start w:val="1"/>
      <w:numFmt w:val="bullet"/>
      <w:lvlText w:val=""/>
      <w:lvlJc w:val="left"/>
      <w:pPr>
        <w:ind w:left="4320" w:hanging="360"/>
      </w:pPr>
      <w:rPr>
        <w:rFonts w:ascii="Wingdings" w:hAnsi="Wingdings" w:hint="default"/>
      </w:rPr>
    </w:lvl>
    <w:lvl w:ilvl="6" w:tplc="E070A59E">
      <w:start w:val="1"/>
      <w:numFmt w:val="bullet"/>
      <w:lvlText w:val=""/>
      <w:lvlJc w:val="left"/>
      <w:pPr>
        <w:ind w:left="5040" w:hanging="360"/>
      </w:pPr>
      <w:rPr>
        <w:rFonts w:ascii="Symbol" w:hAnsi="Symbol" w:hint="default"/>
      </w:rPr>
    </w:lvl>
    <w:lvl w:ilvl="7" w:tplc="07E65BCC">
      <w:start w:val="1"/>
      <w:numFmt w:val="bullet"/>
      <w:lvlText w:val="o"/>
      <w:lvlJc w:val="left"/>
      <w:pPr>
        <w:ind w:left="5760" w:hanging="360"/>
      </w:pPr>
      <w:rPr>
        <w:rFonts w:ascii="Courier New" w:hAnsi="Courier New" w:hint="default"/>
      </w:rPr>
    </w:lvl>
    <w:lvl w:ilvl="8" w:tplc="FD7E8EC6">
      <w:start w:val="1"/>
      <w:numFmt w:val="bullet"/>
      <w:lvlText w:val=""/>
      <w:lvlJc w:val="left"/>
      <w:pPr>
        <w:ind w:left="6480" w:hanging="360"/>
      </w:pPr>
      <w:rPr>
        <w:rFonts w:ascii="Wingdings" w:hAnsi="Wingdings" w:hint="default"/>
      </w:rPr>
    </w:lvl>
  </w:abstractNum>
  <w:abstractNum w:abstractNumId="33" w15:restartNumberingAfterBreak="0">
    <w:nsid w:val="59BD6708"/>
    <w:multiLevelType w:val="hybridMultilevel"/>
    <w:tmpl w:val="C904234C"/>
    <w:lvl w:ilvl="0" w:tplc="ECECB5F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F09900"/>
    <w:multiLevelType w:val="hybridMultilevel"/>
    <w:tmpl w:val="C088B45A"/>
    <w:lvl w:ilvl="0" w:tplc="5B880396">
      <w:start w:val="1"/>
      <w:numFmt w:val="bullet"/>
      <w:lvlText w:val="-"/>
      <w:lvlJc w:val="left"/>
      <w:pPr>
        <w:ind w:left="1080" w:hanging="360"/>
      </w:pPr>
      <w:rPr>
        <w:rFonts w:ascii="Aptos" w:hAnsi="Aptos" w:hint="default"/>
      </w:rPr>
    </w:lvl>
    <w:lvl w:ilvl="1" w:tplc="D7DEFE58">
      <w:start w:val="1"/>
      <w:numFmt w:val="bullet"/>
      <w:lvlText w:val="o"/>
      <w:lvlJc w:val="left"/>
      <w:pPr>
        <w:ind w:left="1800" w:hanging="360"/>
      </w:pPr>
      <w:rPr>
        <w:rFonts w:ascii="Courier New" w:hAnsi="Courier New" w:hint="default"/>
      </w:rPr>
    </w:lvl>
    <w:lvl w:ilvl="2" w:tplc="33384116">
      <w:start w:val="1"/>
      <w:numFmt w:val="bullet"/>
      <w:lvlText w:val=""/>
      <w:lvlJc w:val="left"/>
      <w:pPr>
        <w:ind w:left="2520" w:hanging="360"/>
      </w:pPr>
      <w:rPr>
        <w:rFonts w:ascii="Wingdings" w:hAnsi="Wingdings" w:hint="default"/>
      </w:rPr>
    </w:lvl>
    <w:lvl w:ilvl="3" w:tplc="64C69704">
      <w:start w:val="1"/>
      <w:numFmt w:val="bullet"/>
      <w:lvlText w:val=""/>
      <w:lvlJc w:val="left"/>
      <w:pPr>
        <w:ind w:left="3240" w:hanging="360"/>
      </w:pPr>
      <w:rPr>
        <w:rFonts w:ascii="Symbol" w:hAnsi="Symbol" w:hint="default"/>
      </w:rPr>
    </w:lvl>
    <w:lvl w:ilvl="4" w:tplc="16401306">
      <w:start w:val="1"/>
      <w:numFmt w:val="bullet"/>
      <w:lvlText w:val="o"/>
      <w:lvlJc w:val="left"/>
      <w:pPr>
        <w:ind w:left="3960" w:hanging="360"/>
      </w:pPr>
      <w:rPr>
        <w:rFonts w:ascii="Courier New" w:hAnsi="Courier New" w:hint="default"/>
      </w:rPr>
    </w:lvl>
    <w:lvl w:ilvl="5" w:tplc="524EDAF0">
      <w:start w:val="1"/>
      <w:numFmt w:val="bullet"/>
      <w:lvlText w:val=""/>
      <w:lvlJc w:val="left"/>
      <w:pPr>
        <w:ind w:left="4680" w:hanging="360"/>
      </w:pPr>
      <w:rPr>
        <w:rFonts w:ascii="Wingdings" w:hAnsi="Wingdings" w:hint="default"/>
      </w:rPr>
    </w:lvl>
    <w:lvl w:ilvl="6" w:tplc="EC5E9064">
      <w:start w:val="1"/>
      <w:numFmt w:val="bullet"/>
      <w:lvlText w:val=""/>
      <w:lvlJc w:val="left"/>
      <w:pPr>
        <w:ind w:left="5400" w:hanging="360"/>
      </w:pPr>
      <w:rPr>
        <w:rFonts w:ascii="Symbol" w:hAnsi="Symbol" w:hint="default"/>
      </w:rPr>
    </w:lvl>
    <w:lvl w:ilvl="7" w:tplc="C79C4A4C">
      <w:start w:val="1"/>
      <w:numFmt w:val="bullet"/>
      <w:lvlText w:val="o"/>
      <w:lvlJc w:val="left"/>
      <w:pPr>
        <w:ind w:left="6120" w:hanging="360"/>
      </w:pPr>
      <w:rPr>
        <w:rFonts w:ascii="Courier New" w:hAnsi="Courier New" w:hint="default"/>
      </w:rPr>
    </w:lvl>
    <w:lvl w:ilvl="8" w:tplc="A7AAB3AC">
      <w:start w:val="1"/>
      <w:numFmt w:val="bullet"/>
      <w:lvlText w:val=""/>
      <w:lvlJc w:val="left"/>
      <w:pPr>
        <w:ind w:left="6840" w:hanging="360"/>
      </w:pPr>
      <w:rPr>
        <w:rFonts w:ascii="Wingdings" w:hAnsi="Wingdings" w:hint="default"/>
      </w:rPr>
    </w:lvl>
  </w:abstractNum>
  <w:abstractNum w:abstractNumId="35" w15:restartNumberingAfterBreak="0">
    <w:nsid w:val="5B1460AE"/>
    <w:multiLevelType w:val="hybridMultilevel"/>
    <w:tmpl w:val="C3A64D76"/>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01649C"/>
    <w:multiLevelType w:val="hybridMultilevel"/>
    <w:tmpl w:val="F998DD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0016303"/>
    <w:multiLevelType w:val="hybridMultilevel"/>
    <w:tmpl w:val="6CCC2B22"/>
    <w:lvl w:ilvl="0" w:tplc="8D267FCE">
      <w:start w:val="1"/>
      <w:numFmt w:val="bullet"/>
      <w:lvlText w:val=""/>
      <w:lvlJc w:val="left"/>
      <w:pPr>
        <w:ind w:left="720" w:hanging="360"/>
      </w:pPr>
      <w:rPr>
        <w:rFonts w:ascii="Wingdings" w:hAnsi="Wingdings" w:hint="default"/>
        <w:color w:val="509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53DA9"/>
    <w:multiLevelType w:val="hybridMultilevel"/>
    <w:tmpl w:val="D7B82DDC"/>
    <w:lvl w:ilvl="0" w:tplc="8D267FCE">
      <w:start w:val="1"/>
      <w:numFmt w:val="bullet"/>
      <w:lvlText w:val=""/>
      <w:lvlJc w:val="left"/>
      <w:pPr>
        <w:ind w:left="720" w:hanging="360"/>
      </w:pPr>
      <w:rPr>
        <w:rFonts w:ascii="Wingdings" w:hAnsi="Wingdings" w:hint="default"/>
        <w:color w:val="509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A94DD1"/>
    <w:multiLevelType w:val="hybridMultilevel"/>
    <w:tmpl w:val="2CDAF1D2"/>
    <w:lvl w:ilvl="0" w:tplc="8D267FCE">
      <w:start w:val="1"/>
      <w:numFmt w:val="bullet"/>
      <w:lvlText w:val=""/>
      <w:lvlJc w:val="left"/>
      <w:pPr>
        <w:ind w:left="720" w:hanging="360"/>
      </w:pPr>
      <w:rPr>
        <w:rFonts w:ascii="Wingdings" w:hAnsi="Wingdings" w:hint="default"/>
        <w:color w:val="509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BC315E"/>
    <w:multiLevelType w:val="hybridMultilevel"/>
    <w:tmpl w:val="5002D634"/>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6F5281"/>
    <w:multiLevelType w:val="multilevel"/>
    <w:tmpl w:val="7C86BF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3B7BB8"/>
    <w:multiLevelType w:val="hybridMultilevel"/>
    <w:tmpl w:val="C908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1B7F0"/>
    <w:multiLevelType w:val="hybridMultilevel"/>
    <w:tmpl w:val="CE0E8068"/>
    <w:lvl w:ilvl="0" w:tplc="8596723E">
      <w:start w:val="1"/>
      <w:numFmt w:val="bullet"/>
      <w:lvlText w:val=""/>
      <w:lvlJc w:val="left"/>
      <w:pPr>
        <w:ind w:left="720" w:hanging="360"/>
      </w:pPr>
      <w:rPr>
        <w:rFonts w:ascii="Symbol" w:hAnsi="Symbol" w:hint="default"/>
      </w:rPr>
    </w:lvl>
    <w:lvl w:ilvl="1" w:tplc="2DEE6762">
      <w:start w:val="1"/>
      <w:numFmt w:val="bullet"/>
      <w:lvlText w:val="o"/>
      <w:lvlJc w:val="left"/>
      <w:pPr>
        <w:ind w:left="1440" w:hanging="360"/>
      </w:pPr>
      <w:rPr>
        <w:rFonts w:ascii="Courier New" w:hAnsi="Courier New" w:hint="default"/>
      </w:rPr>
    </w:lvl>
    <w:lvl w:ilvl="2" w:tplc="946469B4">
      <w:start w:val="1"/>
      <w:numFmt w:val="bullet"/>
      <w:lvlText w:val=""/>
      <w:lvlJc w:val="left"/>
      <w:pPr>
        <w:ind w:left="2160" w:hanging="360"/>
      </w:pPr>
      <w:rPr>
        <w:rFonts w:ascii="Wingdings" w:hAnsi="Wingdings" w:hint="default"/>
      </w:rPr>
    </w:lvl>
    <w:lvl w:ilvl="3" w:tplc="7A905B5C">
      <w:start w:val="1"/>
      <w:numFmt w:val="bullet"/>
      <w:lvlText w:val=""/>
      <w:lvlJc w:val="left"/>
      <w:pPr>
        <w:ind w:left="2880" w:hanging="360"/>
      </w:pPr>
      <w:rPr>
        <w:rFonts w:ascii="Symbol" w:hAnsi="Symbol" w:hint="default"/>
      </w:rPr>
    </w:lvl>
    <w:lvl w:ilvl="4" w:tplc="420C47FC">
      <w:start w:val="1"/>
      <w:numFmt w:val="bullet"/>
      <w:lvlText w:val="o"/>
      <w:lvlJc w:val="left"/>
      <w:pPr>
        <w:ind w:left="3600" w:hanging="360"/>
      </w:pPr>
      <w:rPr>
        <w:rFonts w:ascii="Courier New" w:hAnsi="Courier New" w:hint="default"/>
      </w:rPr>
    </w:lvl>
    <w:lvl w:ilvl="5" w:tplc="0F6E4098">
      <w:start w:val="1"/>
      <w:numFmt w:val="bullet"/>
      <w:lvlText w:val=""/>
      <w:lvlJc w:val="left"/>
      <w:pPr>
        <w:ind w:left="4320" w:hanging="360"/>
      </w:pPr>
      <w:rPr>
        <w:rFonts w:ascii="Wingdings" w:hAnsi="Wingdings" w:hint="default"/>
      </w:rPr>
    </w:lvl>
    <w:lvl w:ilvl="6" w:tplc="64EE6970">
      <w:start w:val="1"/>
      <w:numFmt w:val="bullet"/>
      <w:lvlText w:val=""/>
      <w:lvlJc w:val="left"/>
      <w:pPr>
        <w:ind w:left="5040" w:hanging="360"/>
      </w:pPr>
      <w:rPr>
        <w:rFonts w:ascii="Symbol" w:hAnsi="Symbol" w:hint="default"/>
      </w:rPr>
    </w:lvl>
    <w:lvl w:ilvl="7" w:tplc="7A407FBE">
      <w:start w:val="1"/>
      <w:numFmt w:val="bullet"/>
      <w:lvlText w:val="o"/>
      <w:lvlJc w:val="left"/>
      <w:pPr>
        <w:ind w:left="5760" w:hanging="360"/>
      </w:pPr>
      <w:rPr>
        <w:rFonts w:ascii="Courier New" w:hAnsi="Courier New" w:hint="default"/>
      </w:rPr>
    </w:lvl>
    <w:lvl w:ilvl="8" w:tplc="26D875E4">
      <w:start w:val="1"/>
      <w:numFmt w:val="bullet"/>
      <w:lvlText w:val=""/>
      <w:lvlJc w:val="left"/>
      <w:pPr>
        <w:ind w:left="6480" w:hanging="360"/>
      </w:pPr>
      <w:rPr>
        <w:rFonts w:ascii="Wingdings" w:hAnsi="Wingdings" w:hint="default"/>
      </w:rPr>
    </w:lvl>
  </w:abstractNum>
  <w:abstractNum w:abstractNumId="44" w15:restartNumberingAfterBreak="0">
    <w:nsid w:val="76A44914"/>
    <w:multiLevelType w:val="multilevel"/>
    <w:tmpl w:val="AA3EAF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1BD0B7"/>
    <w:multiLevelType w:val="hybridMultilevel"/>
    <w:tmpl w:val="0038C3DA"/>
    <w:lvl w:ilvl="0" w:tplc="16E6E216">
      <w:start w:val="1"/>
      <w:numFmt w:val="bullet"/>
      <w:lvlText w:val="-"/>
      <w:lvlJc w:val="left"/>
      <w:pPr>
        <w:ind w:left="1080" w:hanging="360"/>
      </w:pPr>
      <w:rPr>
        <w:rFonts w:ascii="Aptos" w:hAnsi="Aptos" w:hint="default"/>
      </w:rPr>
    </w:lvl>
    <w:lvl w:ilvl="1" w:tplc="E836139E">
      <w:start w:val="1"/>
      <w:numFmt w:val="bullet"/>
      <w:lvlText w:val="o"/>
      <w:lvlJc w:val="left"/>
      <w:pPr>
        <w:ind w:left="1800" w:hanging="360"/>
      </w:pPr>
      <w:rPr>
        <w:rFonts w:ascii="Courier New" w:hAnsi="Courier New" w:hint="default"/>
      </w:rPr>
    </w:lvl>
    <w:lvl w:ilvl="2" w:tplc="069845EC">
      <w:start w:val="1"/>
      <w:numFmt w:val="bullet"/>
      <w:lvlText w:val=""/>
      <w:lvlJc w:val="left"/>
      <w:pPr>
        <w:ind w:left="2520" w:hanging="360"/>
      </w:pPr>
      <w:rPr>
        <w:rFonts w:ascii="Wingdings" w:hAnsi="Wingdings" w:hint="default"/>
      </w:rPr>
    </w:lvl>
    <w:lvl w:ilvl="3" w:tplc="D758D480">
      <w:start w:val="1"/>
      <w:numFmt w:val="bullet"/>
      <w:lvlText w:val=""/>
      <w:lvlJc w:val="left"/>
      <w:pPr>
        <w:ind w:left="3240" w:hanging="360"/>
      </w:pPr>
      <w:rPr>
        <w:rFonts w:ascii="Symbol" w:hAnsi="Symbol" w:hint="default"/>
      </w:rPr>
    </w:lvl>
    <w:lvl w:ilvl="4" w:tplc="B68EE4FC">
      <w:start w:val="1"/>
      <w:numFmt w:val="bullet"/>
      <w:lvlText w:val="o"/>
      <w:lvlJc w:val="left"/>
      <w:pPr>
        <w:ind w:left="3960" w:hanging="360"/>
      </w:pPr>
      <w:rPr>
        <w:rFonts w:ascii="Courier New" w:hAnsi="Courier New" w:hint="default"/>
      </w:rPr>
    </w:lvl>
    <w:lvl w:ilvl="5" w:tplc="3F6459CA">
      <w:start w:val="1"/>
      <w:numFmt w:val="bullet"/>
      <w:lvlText w:val=""/>
      <w:lvlJc w:val="left"/>
      <w:pPr>
        <w:ind w:left="4680" w:hanging="360"/>
      </w:pPr>
      <w:rPr>
        <w:rFonts w:ascii="Wingdings" w:hAnsi="Wingdings" w:hint="default"/>
      </w:rPr>
    </w:lvl>
    <w:lvl w:ilvl="6" w:tplc="FB6642DC">
      <w:start w:val="1"/>
      <w:numFmt w:val="bullet"/>
      <w:lvlText w:val=""/>
      <w:lvlJc w:val="left"/>
      <w:pPr>
        <w:ind w:left="5400" w:hanging="360"/>
      </w:pPr>
      <w:rPr>
        <w:rFonts w:ascii="Symbol" w:hAnsi="Symbol" w:hint="default"/>
      </w:rPr>
    </w:lvl>
    <w:lvl w:ilvl="7" w:tplc="61964B72">
      <w:start w:val="1"/>
      <w:numFmt w:val="bullet"/>
      <w:lvlText w:val="o"/>
      <w:lvlJc w:val="left"/>
      <w:pPr>
        <w:ind w:left="6120" w:hanging="360"/>
      </w:pPr>
      <w:rPr>
        <w:rFonts w:ascii="Courier New" w:hAnsi="Courier New" w:hint="default"/>
      </w:rPr>
    </w:lvl>
    <w:lvl w:ilvl="8" w:tplc="A6C0A782">
      <w:start w:val="1"/>
      <w:numFmt w:val="bullet"/>
      <w:lvlText w:val=""/>
      <w:lvlJc w:val="left"/>
      <w:pPr>
        <w:ind w:left="6840" w:hanging="360"/>
      </w:pPr>
      <w:rPr>
        <w:rFonts w:ascii="Wingdings" w:hAnsi="Wingdings" w:hint="default"/>
      </w:rPr>
    </w:lvl>
  </w:abstractNum>
  <w:abstractNum w:abstractNumId="46" w15:restartNumberingAfterBreak="0">
    <w:nsid w:val="7F1A58B2"/>
    <w:multiLevelType w:val="hybridMultilevel"/>
    <w:tmpl w:val="0E4248F8"/>
    <w:lvl w:ilvl="0" w:tplc="437EABB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742620">
    <w:abstractNumId w:val="45"/>
  </w:num>
  <w:num w:numId="2" w16cid:durableId="1298487254">
    <w:abstractNumId w:val="34"/>
  </w:num>
  <w:num w:numId="3" w16cid:durableId="2026010838">
    <w:abstractNumId w:val="6"/>
  </w:num>
  <w:num w:numId="4" w16cid:durableId="470679608">
    <w:abstractNumId w:val="32"/>
  </w:num>
  <w:num w:numId="5" w16cid:durableId="1080055233">
    <w:abstractNumId w:val="43"/>
  </w:num>
  <w:num w:numId="6" w16cid:durableId="1491675298">
    <w:abstractNumId w:val="4"/>
  </w:num>
  <w:num w:numId="7" w16cid:durableId="792939287">
    <w:abstractNumId w:val="27"/>
  </w:num>
  <w:num w:numId="8" w16cid:durableId="844126626">
    <w:abstractNumId w:val="25"/>
  </w:num>
  <w:num w:numId="9" w16cid:durableId="685406217">
    <w:abstractNumId w:val="36"/>
  </w:num>
  <w:num w:numId="10" w16cid:durableId="1204559352">
    <w:abstractNumId w:val="22"/>
  </w:num>
  <w:num w:numId="11" w16cid:durableId="798496112">
    <w:abstractNumId w:val="23"/>
  </w:num>
  <w:num w:numId="12" w16cid:durableId="963539115">
    <w:abstractNumId w:val="29"/>
  </w:num>
  <w:num w:numId="13" w16cid:durableId="236137835">
    <w:abstractNumId w:val="44"/>
  </w:num>
  <w:num w:numId="14" w16cid:durableId="304087603">
    <w:abstractNumId w:val="13"/>
  </w:num>
  <w:num w:numId="15" w16cid:durableId="425075185">
    <w:abstractNumId w:val="26"/>
  </w:num>
  <w:num w:numId="16" w16cid:durableId="1055856738">
    <w:abstractNumId w:val="9"/>
  </w:num>
  <w:num w:numId="17" w16cid:durableId="451096873">
    <w:abstractNumId w:val="41"/>
  </w:num>
  <w:num w:numId="18" w16cid:durableId="1934320988">
    <w:abstractNumId w:val="20"/>
  </w:num>
  <w:num w:numId="19" w16cid:durableId="232351385">
    <w:abstractNumId w:val="38"/>
  </w:num>
  <w:num w:numId="20" w16cid:durableId="1467622315">
    <w:abstractNumId w:val="28"/>
  </w:num>
  <w:num w:numId="21" w16cid:durableId="986399879">
    <w:abstractNumId w:val="5"/>
  </w:num>
  <w:num w:numId="22" w16cid:durableId="1331252737">
    <w:abstractNumId w:val="46"/>
  </w:num>
  <w:num w:numId="23" w16cid:durableId="1997879981">
    <w:abstractNumId w:val="2"/>
  </w:num>
  <w:num w:numId="24" w16cid:durableId="630132078">
    <w:abstractNumId w:val="21"/>
  </w:num>
  <w:num w:numId="25" w16cid:durableId="1705252210">
    <w:abstractNumId w:val="37"/>
  </w:num>
  <w:num w:numId="26" w16cid:durableId="639959202">
    <w:abstractNumId w:val="31"/>
  </w:num>
  <w:num w:numId="27" w16cid:durableId="527761765">
    <w:abstractNumId w:val="30"/>
  </w:num>
  <w:num w:numId="28" w16cid:durableId="1472290322">
    <w:abstractNumId w:val="39"/>
  </w:num>
  <w:num w:numId="29" w16cid:durableId="1949005479">
    <w:abstractNumId w:val="3"/>
  </w:num>
  <w:num w:numId="30" w16cid:durableId="1318727332">
    <w:abstractNumId w:val="24"/>
  </w:num>
  <w:num w:numId="31" w16cid:durableId="1652326111">
    <w:abstractNumId w:val="0"/>
  </w:num>
  <w:num w:numId="32" w16cid:durableId="309484155">
    <w:abstractNumId w:val="19"/>
  </w:num>
  <w:num w:numId="33" w16cid:durableId="222062047">
    <w:abstractNumId w:val="33"/>
  </w:num>
  <w:num w:numId="34" w16cid:durableId="1586694898">
    <w:abstractNumId w:val="10"/>
  </w:num>
  <w:num w:numId="35" w16cid:durableId="2032338471">
    <w:abstractNumId w:val="17"/>
  </w:num>
  <w:num w:numId="36" w16cid:durableId="451828584">
    <w:abstractNumId w:val="40"/>
  </w:num>
  <w:num w:numId="37" w16cid:durableId="237717719">
    <w:abstractNumId w:val="18"/>
  </w:num>
  <w:num w:numId="38" w16cid:durableId="1043214462">
    <w:abstractNumId w:val="8"/>
  </w:num>
  <w:num w:numId="39" w16cid:durableId="916013596">
    <w:abstractNumId w:val="35"/>
  </w:num>
  <w:num w:numId="40" w16cid:durableId="398596938">
    <w:abstractNumId w:val="14"/>
  </w:num>
  <w:num w:numId="41" w16cid:durableId="427776920">
    <w:abstractNumId w:val="12"/>
  </w:num>
  <w:num w:numId="42" w16cid:durableId="926235122">
    <w:abstractNumId w:val="15"/>
  </w:num>
  <w:num w:numId="43" w16cid:durableId="1672951452">
    <w:abstractNumId w:val="16"/>
  </w:num>
  <w:num w:numId="44" w16cid:durableId="1688751531">
    <w:abstractNumId w:val="42"/>
  </w:num>
  <w:num w:numId="45" w16cid:durableId="402071497">
    <w:abstractNumId w:val="7"/>
  </w:num>
  <w:num w:numId="46" w16cid:durableId="104152534">
    <w:abstractNumId w:val="11"/>
  </w:num>
  <w:num w:numId="47" w16cid:durableId="1165441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C8"/>
    <w:rsid w:val="0000018F"/>
    <w:rsid w:val="00000932"/>
    <w:rsid w:val="00001B1D"/>
    <w:rsid w:val="00002B4D"/>
    <w:rsid w:val="00011AE3"/>
    <w:rsid w:val="0002032D"/>
    <w:rsid w:val="0002698B"/>
    <w:rsid w:val="00041303"/>
    <w:rsid w:val="00044674"/>
    <w:rsid w:val="00045615"/>
    <w:rsid w:val="000518A7"/>
    <w:rsid w:val="00051C7A"/>
    <w:rsid w:val="00053A9C"/>
    <w:rsid w:val="00053F13"/>
    <w:rsid w:val="00060449"/>
    <w:rsid w:val="0006475E"/>
    <w:rsid w:val="000672F2"/>
    <w:rsid w:val="00075B35"/>
    <w:rsid w:val="00080A27"/>
    <w:rsid w:val="00081077"/>
    <w:rsid w:val="000816FB"/>
    <w:rsid w:val="00087DD2"/>
    <w:rsid w:val="00090ECE"/>
    <w:rsid w:val="0009272A"/>
    <w:rsid w:val="0009442C"/>
    <w:rsid w:val="00095E84"/>
    <w:rsid w:val="00096951"/>
    <w:rsid w:val="000A0856"/>
    <w:rsid w:val="000A1505"/>
    <w:rsid w:val="000A4780"/>
    <w:rsid w:val="000B16AA"/>
    <w:rsid w:val="000D12D8"/>
    <w:rsid w:val="000D2EF2"/>
    <w:rsid w:val="000E4583"/>
    <w:rsid w:val="000E5C4A"/>
    <w:rsid w:val="000E7D10"/>
    <w:rsid w:val="000F1CEC"/>
    <w:rsid w:val="000F2BCA"/>
    <w:rsid w:val="00100844"/>
    <w:rsid w:val="0010244F"/>
    <w:rsid w:val="001052AC"/>
    <w:rsid w:val="00110CC0"/>
    <w:rsid w:val="00113452"/>
    <w:rsid w:val="00113F4E"/>
    <w:rsid w:val="00114082"/>
    <w:rsid w:val="00116AF4"/>
    <w:rsid w:val="00126123"/>
    <w:rsid w:val="00126136"/>
    <w:rsid w:val="00136DE7"/>
    <w:rsid w:val="00137446"/>
    <w:rsid w:val="00144C08"/>
    <w:rsid w:val="00154CF1"/>
    <w:rsid w:val="001562F3"/>
    <w:rsid w:val="00163FCF"/>
    <w:rsid w:val="0017001F"/>
    <w:rsid w:val="001715F0"/>
    <w:rsid w:val="00172DED"/>
    <w:rsid w:val="00184C18"/>
    <w:rsid w:val="0019176D"/>
    <w:rsid w:val="00195B8C"/>
    <w:rsid w:val="00197661"/>
    <w:rsid w:val="001A0162"/>
    <w:rsid w:val="001A7B01"/>
    <w:rsid w:val="001A7E82"/>
    <w:rsid w:val="001B2528"/>
    <w:rsid w:val="001B4487"/>
    <w:rsid w:val="001C1598"/>
    <w:rsid w:val="001C3897"/>
    <w:rsid w:val="001C4F07"/>
    <w:rsid w:val="001D039C"/>
    <w:rsid w:val="001D03B8"/>
    <w:rsid w:val="001D0812"/>
    <w:rsid w:val="001D0CAF"/>
    <w:rsid w:val="001D11CD"/>
    <w:rsid w:val="001D30A4"/>
    <w:rsid w:val="001D5917"/>
    <w:rsid w:val="001E3D61"/>
    <w:rsid w:val="001E6D39"/>
    <w:rsid w:val="001E7869"/>
    <w:rsid w:val="001F3BD4"/>
    <w:rsid w:val="001F3EFB"/>
    <w:rsid w:val="001F5310"/>
    <w:rsid w:val="001F672C"/>
    <w:rsid w:val="001F6EEF"/>
    <w:rsid w:val="00206878"/>
    <w:rsid w:val="00210897"/>
    <w:rsid w:val="00211AC9"/>
    <w:rsid w:val="0021555C"/>
    <w:rsid w:val="00224A61"/>
    <w:rsid w:val="00226602"/>
    <w:rsid w:val="0023445D"/>
    <w:rsid w:val="00237C67"/>
    <w:rsid w:val="0024195A"/>
    <w:rsid w:val="002419C7"/>
    <w:rsid w:val="00252A72"/>
    <w:rsid w:val="002530B2"/>
    <w:rsid w:val="0025399E"/>
    <w:rsid w:val="00260C3F"/>
    <w:rsid w:val="00262EF4"/>
    <w:rsid w:val="002700F6"/>
    <w:rsid w:val="0027230A"/>
    <w:rsid w:val="00274158"/>
    <w:rsid w:val="00277AE9"/>
    <w:rsid w:val="00281289"/>
    <w:rsid w:val="002838EF"/>
    <w:rsid w:val="0028551E"/>
    <w:rsid w:val="00285E84"/>
    <w:rsid w:val="002A1475"/>
    <w:rsid w:val="002A756D"/>
    <w:rsid w:val="002A7B41"/>
    <w:rsid w:val="002B072C"/>
    <w:rsid w:val="002B2689"/>
    <w:rsid w:val="002B53EA"/>
    <w:rsid w:val="002B5712"/>
    <w:rsid w:val="002C606A"/>
    <w:rsid w:val="002D01E7"/>
    <w:rsid w:val="002E00A9"/>
    <w:rsid w:val="002E3F2D"/>
    <w:rsid w:val="002E5CF5"/>
    <w:rsid w:val="002F611C"/>
    <w:rsid w:val="002F72BF"/>
    <w:rsid w:val="003006C0"/>
    <w:rsid w:val="003008DE"/>
    <w:rsid w:val="00300F3F"/>
    <w:rsid w:val="00301960"/>
    <w:rsid w:val="003019EE"/>
    <w:rsid w:val="00302FC7"/>
    <w:rsid w:val="00311CC0"/>
    <w:rsid w:val="003216FC"/>
    <w:rsid w:val="0033038B"/>
    <w:rsid w:val="00330BEC"/>
    <w:rsid w:val="003370AC"/>
    <w:rsid w:val="00337B05"/>
    <w:rsid w:val="00340D8D"/>
    <w:rsid w:val="003463E1"/>
    <w:rsid w:val="00352903"/>
    <w:rsid w:val="00361834"/>
    <w:rsid w:val="003707AF"/>
    <w:rsid w:val="0038074F"/>
    <w:rsid w:val="00381C3F"/>
    <w:rsid w:val="00385F0F"/>
    <w:rsid w:val="00396F8C"/>
    <w:rsid w:val="003A4F25"/>
    <w:rsid w:val="003A5C5B"/>
    <w:rsid w:val="003B5288"/>
    <w:rsid w:val="003B5739"/>
    <w:rsid w:val="003B6ED3"/>
    <w:rsid w:val="003B7239"/>
    <w:rsid w:val="003C07E9"/>
    <w:rsid w:val="003C1E8F"/>
    <w:rsid w:val="003D2A5D"/>
    <w:rsid w:val="003D56F1"/>
    <w:rsid w:val="003D6084"/>
    <w:rsid w:val="003E26DB"/>
    <w:rsid w:val="003E3AA2"/>
    <w:rsid w:val="003E7B00"/>
    <w:rsid w:val="003F05F2"/>
    <w:rsid w:val="003F16A5"/>
    <w:rsid w:val="004023B9"/>
    <w:rsid w:val="00404C7D"/>
    <w:rsid w:val="00406E6C"/>
    <w:rsid w:val="004100BA"/>
    <w:rsid w:val="004314A1"/>
    <w:rsid w:val="0043203C"/>
    <w:rsid w:val="00435055"/>
    <w:rsid w:val="00435A39"/>
    <w:rsid w:val="004415CC"/>
    <w:rsid w:val="004417C1"/>
    <w:rsid w:val="00444A98"/>
    <w:rsid w:val="004468BE"/>
    <w:rsid w:val="0045031D"/>
    <w:rsid w:val="00455661"/>
    <w:rsid w:val="00457816"/>
    <w:rsid w:val="00465C86"/>
    <w:rsid w:val="00466E4C"/>
    <w:rsid w:val="00483FA4"/>
    <w:rsid w:val="00487120"/>
    <w:rsid w:val="0048734A"/>
    <w:rsid w:val="00490A58"/>
    <w:rsid w:val="00491AA5"/>
    <w:rsid w:val="00493553"/>
    <w:rsid w:val="004968F2"/>
    <w:rsid w:val="004A2A8B"/>
    <w:rsid w:val="004B2473"/>
    <w:rsid w:val="004C4B33"/>
    <w:rsid w:val="004D4398"/>
    <w:rsid w:val="004E462B"/>
    <w:rsid w:val="004F4C20"/>
    <w:rsid w:val="004F6C75"/>
    <w:rsid w:val="004F7A42"/>
    <w:rsid w:val="005001BF"/>
    <w:rsid w:val="0050606B"/>
    <w:rsid w:val="00506237"/>
    <w:rsid w:val="00506EB4"/>
    <w:rsid w:val="005121C5"/>
    <w:rsid w:val="00513A43"/>
    <w:rsid w:val="00517E60"/>
    <w:rsid w:val="005200B0"/>
    <w:rsid w:val="0052017D"/>
    <w:rsid w:val="00524031"/>
    <w:rsid w:val="005268FD"/>
    <w:rsid w:val="0053245E"/>
    <w:rsid w:val="00532EBB"/>
    <w:rsid w:val="00536C78"/>
    <w:rsid w:val="00543775"/>
    <w:rsid w:val="0054571E"/>
    <w:rsid w:val="00551405"/>
    <w:rsid w:val="00553D6A"/>
    <w:rsid w:val="005540F7"/>
    <w:rsid w:val="00555EAD"/>
    <w:rsid w:val="00556674"/>
    <w:rsid w:val="00556CFE"/>
    <w:rsid w:val="00563377"/>
    <w:rsid w:val="00563A01"/>
    <w:rsid w:val="00565062"/>
    <w:rsid w:val="00566C6C"/>
    <w:rsid w:val="00567815"/>
    <w:rsid w:val="00573A30"/>
    <w:rsid w:val="0057467C"/>
    <w:rsid w:val="00574D69"/>
    <w:rsid w:val="00577834"/>
    <w:rsid w:val="00581C9D"/>
    <w:rsid w:val="00583B64"/>
    <w:rsid w:val="0059397E"/>
    <w:rsid w:val="00597F85"/>
    <w:rsid w:val="005A1EAB"/>
    <w:rsid w:val="005A44BD"/>
    <w:rsid w:val="005B203A"/>
    <w:rsid w:val="005C46E5"/>
    <w:rsid w:val="005C6F1D"/>
    <w:rsid w:val="005D2F89"/>
    <w:rsid w:val="005D772A"/>
    <w:rsid w:val="005E2C6E"/>
    <w:rsid w:val="005F5DDF"/>
    <w:rsid w:val="005F6C57"/>
    <w:rsid w:val="005F7A96"/>
    <w:rsid w:val="00601932"/>
    <w:rsid w:val="00603F66"/>
    <w:rsid w:val="006049A7"/>
    <w:rsid w:val="00604F1F"/>
    <w:rsid w:val="00610C23"/>
    <w:rsid w:val="00612620"/>
    <w:rsid w:val="0061470E"/>
    <w:rsid w:val="0061654D"/>
    <w:rsid w:val="00616FD4"/>
    <w:rsid w:val="00620A91"/>
    <w:rsid w:val="00623463"/>
    <w:rsid w:val="006258C2"/>
    <w:rsid w:val="00626F47"/>
    <w:rsid w:val="00633298"/>
    <w:rsid w:val="006406FA"/>
    <w:rsid w:val="00642B3C"/>
    <w:rsid w:val="00644973"/>
    <w:rsid w:val="00650963"/>
    <w:rsid w:val="00663AAC"/>
    <w:rsid w:val="00667E00"/>
    <w:rsid w:val="006715D5"/>
    <w:rsid w:val="006720CA"/>
    <w:rsid w:val="0067495D"/>
    <w:rsid w:val="00675285"/>
    <w:rsid w:val="006763DC"/>
    <w:rsid w:val="006802EA"/>
    <w:rsid w:val="00680DAC"/>
    <w:rsid w:val="00682DDB"/>
    <w:rsid w:val="00687671"/>
    <w:rsid w:val="00687A50"/>
    <w:rsid w:val="00687C3C"/>
    <w:rsid w:val="00690B95"/>
    <w:rsid w:val="006913C4"/>
    <w:rsid w:val="00696828"/>
    <w:rsid w:val="006A072C"/>
    <w:rsid w:val="006A3721"/>
    <w:rsid w:val="006A4090"/>
    <w:rsid w:val="006B3FA5"/>
    <w:rsid w:val="006B4952"/>
    <w:rsid w:val="006C1166"/>
    <w:rsid w:val="006C60B7"/>
    <w:rsid w:val="006D00AC"/>
    <w:rsid w:val="006D0B41"/>
    <w:rsid w:val="006D2414"/>
    <w:rsid w:val="006D4E1C"/>
    <w:rsid w:val="006E09E2"/>
    <w:rsid w:val="006E1D8A"/>
    <w:rsid w:val="006E2B2B"/>
    <w:rsid w:val="006F32FC"/>
    <w:rsid w:val="006F54F6"/>
    <w:rsid w:val="00702B1D"/>
    <w:rsid w:val="00712D5B"/>
    <w:rsid w:val="00714AF9"/>
    <w:rsid w:val="00714DD1"/>
    <w:rsid w:val="00740220"/>
    <w:rsid w:val="007419DC"/>
    <w:rsid w:val="00742123"/>
    <w:rsid w:val="0074477A"/>
    <w:rsid w:val="00754410"/>
    <w:rsid w:val="00755920"/>
    <w:rsid w:val="007574A1"/>
    <w:rsid w:val="007701D6"/>
    <w:rsid w:val="00773124"/>
    <w:rsid w:val="00777607"/>
    <w:rsid w:val="00777733"/>
    <w:rsid w:val="00777F60"/>
    <w:rsid w:val="00780291"/>
    <w:rsid w:val="00782A99"/>
    <w:rsid w:val="00783317"/>
    <w:rsid w:val="00793B0B"/>
    <w:rsid w:val="007B297B"/>
    <w:rsid w:val="007C4B23"/>
    <w:rsid w:val="007C57B3"/>
    <w:rsid w:val="007D0A87"/>
    <w:rsid w:val="007D1905"/>
    <w:rsid w:val="007D1DA6"/>
    <w:rsid w:val="007D5098"/>
    <w:rsid w:val="007E129F"/>
    <w:rsid w:val="007E5F1B"/>
    <w:rsid w:val="007F1B4D"/>
    <w:rsid w:val="007F7D43"/>
    <w:rsid w:val="00803D35"/>
    <w:rsid w:val="00804AFC"/>
    <w:rsid w:val="008074F6"/>
    <w:rsid w:val="008157BA"/>
    <w:rsid w:val="00825F28"/>
    <w:rsid w:val="00832A1F"/>
    <w:rsid w:val="00834753"/>
    <w:rsid w:val="00841380"/>
    <w:rsid w:val="00847C7D"/>
    <w:rsid w:val="00856A2C"/>
    <w:rsid w:val="00867592"/>
    <w:rsid w:val="00873099"/>
    <w:rsid w:val="00880823"/>
    <w:rsid w:val="00886BD2"/>
    <w:rsid w:val="00887E94"/>
    <w:rsid w:val="00887FEF"/>
    <w:rsid w:val="00891019"/>
    <w:rsid w:val="008940F3"/>
    <w:rsid w:val="00894771"/>
    <w:rsid w:val="00895957"/>
    <w:rsid w:val="008A4768"/>
    <w:rsid w:val="008A7435"/>
    <w:rsid w:val="008A7F3E"/>
    <w:rsid w:val="008B5022"/>
    <w:rsid w:val="008B6277"/>
    <w:rsid w:val="008C6F03"/>
    <w:rsid w:val="008C7E3C"/>
    <w:rsid w:val="008D0D32"/>
    <w:rsid w:val="008D4E7C"/>
    <w:rsid w:val="008D751B"/>
    <w:rsid w:val="008E250B"/>
    <w:rsid w:val="008E6BB0"/>
    <w:rsid w:val="008E76CE"/>
    <w:rsid w:val="008E777F"/>
    <w:rsid w:val="008F0324"/>
    <w:rsid w:val="009008A3"/>
    <w:rsid w:val="00900C13"/>
    <w:rsid w:val="00901EBF"/>
    <w:rsid w:val="0090770E"/>
    <w:rsid w:val="00913FC8"/>
    <w:rsid w:val="00914B87"/>
    <w:rsid w:val="009167C2"/>
    <w:rsid w:val="00916A5A"/>
    <w:rsid w:val="00920F29"/>
    <w:rsid w:val="009243B0"/>
    <w:rsid w:val="009336C4"/>
    <w:rsid w:val="00934A74"/>
    <w:rsid w:val="00934D3F"/>
    <w:rsid w:val="00935AEB"/>
    <w:rsid w:val="009373DB"/>
    <w:rsid w:val="009472E0"/>
    <w:rsid w:val="0094751C"/>
    <w:rsid w:val="00953C66"/>
    <w:rsid w:val="00955515"/>
    <w:rsid w:val="00956954"/>
    <w:rsid w:val="00970216"/>
    <w:rsid w:val="009711EA"/>
    <w:rsid w:val="009719A6"/>
    <w:rsid w:val="009750C0"/>
    <w:rsid w:val="009752B7"/>
    <w:rsid w:val="009774F6"/>
    <w:rsid w:val="00986A3A"/>
    <w:rsid w:val="0099233F"/>
    <w:rsid w:val="0099366F"/>
    <w:rsid w:val="009A1BDA"/>
    <w:rsid w:val="009A6AF6"/>
    <w:rsid w:val="009B0F21"/>
    <w:rsid w:val="009B3458"/>
    <w:rsid w:val="009C0235"/>
    <w:rsid w:val="009D2980"/>
    <w:rsid w:val="009E3DA1"/>
    <w:rsid w:val="009F5D74"/>
    <w:rsid w:val="009F7E9C"/>
    <w:rsid w:val="009F7F51"/>
    <w:rsid w:val="00A0044F"/>
    <w:rsid w:val="00A01280"/>
    <w:rsid w:val="00A07F84"/>
    <w:rsid w:val="00A1262E"/>
    <w:rsid w:val="00A1421E"/>
    <w:rsid w:val="00A148B1"/>
    <w:rsid w:val="00A168BE"/>
    <w:rsid w:val="00A177C1"/>
    <w:rsid w:val="00A23455"/>
    <w:rsid w:val="00A300E7"/>
    <w:rsid w:val="00A323F9"/>
    <w:rsid w:val="00A332E9"/>
    <w:rsid w:val="00A414F5"/>
    <w:rsid w:val="00A42034"/>
    <w:rsid w:val="00A42FB9"/>
    <w:rsid w:val="00A438CE"/>
    <w:rsid w:val="00A46084"/>
    <w:rsid w:val="00A51CB6"/>
    <w:rsid w:val="00A525C2"/>
    <w:rsid w:val="00A528C6"/>
    <w:rsid w:val="00A64813"/>
    <w:rsid w:val="00A732E8"/>
    <w:rsid w:val="00A808C3"/>
    <w:rsid w:val="00A80D91"/>
    <w:rsid w:val="00A812CA"/>
    <w:rsid w:val="00A81EC8"/>
    <w:rsid w:val="00A82396"/>
    <w:rsid w:val="00A87CE8"/>
    <w:rsid w:val="00A9450B"/>
    <w:rsid w:val="00AA0E01"/>
    <w:rsid w:val="00AA11A6"/>
    <w:rsid w:val="00AA5BB1"/>
    <w:rsid w:val="00AB05E0"/>
    <w:rsid w:val="00AB1015"/>
    <w:rsid w:val="00AB74FF"/>
    <w:rsid w:val="00AC286A"/>
    <w:rsid w:val="00AD3D05"/>
    <w:rsid w:val="00AD64CB"/>
    <w:rsid w:val="00AD6700"/>
    <w:rsid w:val="00AE29A0"/>
    <w:rsid w:val="00AE3A11"/>
    <w:rsid w:val="00AE4294"/>
    <w:rsid w:val="00AF58C1"/>
    <w:rsid w:val="00B00894"/>
    <w:rsid w:val="00B11C35"/>
    <w:rsid w:val="00B11C3F"/>
    <w:rsid w:val="00B12B68"/>
    <w:rsid w:val="00B13442"/>
    <w:rsid w:val="00B14689"/>
    <w:rsid w:val="00B14BFE"/>
    <w:rsid w:val="00B31D83"/>
    <w:rsid w:val="00B31FCF"/>
    <w:rsid w:val="00B3717E"/>
    <w:rsid w:val="00B42F71"/>
    <w:rsid w:val="00B43A28"/>
    <w:rsid w:val="00B50075"/>
    <w:rsid w:val="00B527B2"/>
    <w:rsid w:val="00B54BCD"/>
    <w:rsid w:val="00B54C94"/>
    <w:rsid w:val="00B609F0"/>
    <w:rsid w:val="00B66CEA"/>
    <w:rsid w:val="00B74B58"/>
    <w:rsid w:val="00B74DD3"/>
    <w:rsid w:val="00B94325"/>
    <w:rsid w:val="00B95578"/>
    <w:rsid w:val="00BA1453"/>
    <w:rsid w:val="00BA7DD3"/>
    <w:rsid w:val="00BB026E"/>
    <w:rsid w:val="00BB0528"/>
    <w:rsid w:val="00BB0A6E"/>
    <w:rsid w:val="00BB3F3F"/>
    <w:rsid w:val="00BB5D14"/>
    <w:rsid w:val="00BC13B5"/>
    <w:rsid w:val="00BC6BDB"/>
    <w:rsid w:val="00BC74C2"/>
    <w:rsid w:val="00BD0D06"/>
    <w:rsid w:val="00BF1D3A"/>
    <w:rsid w:val="00BF65A2"/>
    <w:rsid w:val="00C0295D"/>
    <w:rsid w:val="00C035D0"/>
    <w:rsid w:val="00C04092"/>
    <w:rsid w:val="00C32DEA"/>
    <w:rsid w:val="00C330E4"/>
    <w:rsid w:val="00C411C8"/>
    <w:rsid w:val="00C41F96"/>
    <w:rsid w:val="00C44C59"/>
    <w:rsid w:val="00C464B0"/>
    <w:rsid w:val="00C46EE2"/>
    <w:rsid w:val="00C525A0"/>
    <w:rsid w:val="00C74961"/>
    <w:rsid w:val="00C752A8"/>
    <w:rsid w:val="00C80198"/>
    <w:rsid w:val="00C81033"/>
    <w:rsid w:val="00C8241C"/>
    <w:rsid w:val="00C828B3"/>
    <w:rsid w:val="00C837CC"/>
    <w:rsid w:val="00C865E2"/>
    <w:rsid w:val="00C870D8"/>
    <w:rsid w:val="00C958A0"/>
    <w:rsid w:val="00C97492"/>
    <w:rsid w:val="00CA7018"/>
    <w:rsid w:val="00CB3F98"/>
    <w:rsid w:val="00CB4118"/>
    <w:rsid w:val="00CB6639"/>
    <w:rsid w:val="00CB7951"/>
    <w:rsid w:val="00CC167C"/>
    <w:rsid w:val="00CC3F4E"/>
    <w:rsid w:val="00CC56C7"/>
    <w:rsid w:val="00CD0D22"/>
    <w:rsid w:val="00CD1F89"/>
    <w:rsid w:val="00CD41D8"/>
    <w:rsid w:val="00CD5BBA"/>
    <w:rsid w:val="00CD63A4"/>
    <w:rsid w:val="00CD652D"/>
    <w:rsid w:val="00CE0918"/>
    <w:rsid w:val="00CE3626"/>
    <w:rsid w:val="00CE4ACD"/>
    <w:rsid w:val="00CF52A8"/>
    <w:rsid w:val="00D00A64"/>
    <w:rsid w:val="00D10483"/>
    <w:rsid w:val="00D127F9"/>
    <w:rsid w:val="00D15F7E"/>
    <w:rsid w:val="00D233C9"/>
    <w:rsid w:val="00D23B59"/>
    <w:rsid w:val="00D3136B"/>
    <w:rsid w:val="00D3272B"/>
    <w:rsid w:val="00D35895"/>
    <w:rsid w:val="00D36164"/>
    <w:rsid w:val="00D50350"/>
    <w:rsid w:val="00D506E2"/>
    <w:rsid w:val="00D5640E"/>
    <w:rsid w:val="00D608AC"/>
    <w:rsid w:val="00D6258C"/>
    <w:rsid w:val="00D65DA7"/>
    <w:rsid w:val="00D7060A"/>
    <w:rsid w:val="00D73657"/>
    <w:rsid w:val="00D74D69"/>
    <w:rsid w:val="00D7576B"/>
    <w:rsid w:val="00D76C89"/>
    <w:rsid w:val="00D86075"/>
    <w:rsid w:val="00D93044"/>
    <w:rsid w:val="00DA4629"/>
    <w:rsid w:val="00DA54BD"/>
    <w:rsid w:val="00DB025C"/>
    <w:rsid w:val="00DB04A6"/>
    <w:rsid w:val="00DB1299"/>
    <w:rsid w:val="00DB150A"/>
    <w:rsid w:val="00DB5D51"/>
    <w:rsid w:val="00DB799B"/>
    <w:rsid w:val="00DC6A03"/>
    <w:rsid w:val="00DD2CFD"/>
    <w:rsid w:val="00DE133E"/>
    <w:rsid w:val="00DE25FF"/>
    <w:rsid w:val="00DE5519"/>
    <w:rsid w:val="00DE7C87"/>
    <w:rsid w:val="00DF0CD2"/>
    <w:rsid w:val="00DF12F7"/>
    <w:rsid w:val="00DF1F21"/>
    <w:rsid w:val="00E10529"/>
    <w:rsid w:val="00E10731"/>
    <w:rsid w:val="00E2157D"/>
    <w:rsid w:val="00E22E67"/>
    <w:rsid w:val="00E33B86"/>
    <w:rsid w:val="00E344DB"/>
    <w:rsid w:val="00E44BDB"/>
    <w:rsid w:val="00E45902"/>
    <w:rsid w:val="00E4593F"/>
    <w:rsid w:val="00E45BE2"/>
    <w:rsid w:val="00E46EB3"/>
    <w:rsid w:val="00E52B1A"/>
    <w:rsid w:val="00E5611C"/>
    <w:rsid w:val="00E619CF"/>
    <w:rsid w:val="00E675F5"/>
    <w:rsid w:val="00E71984"/>
    <w:rsid w:val="00E72ABC"/>
    <w:rsid w:val="00E731AA"/>
    <w:rsid w:val="00E902B2"/>
    <w:rsid w:val="00E94F71"/>
    <w:rsid w:val="00EA1396"/>
    <w:rsid w:val="00EA14BF"/>
    <w:rsid w:val="00EA2D09"/>
    <w:rsid w:val="00EA2D97"/>
    <w:rsid w:val="00EA777D"/>
    <w:rsid w:val="00EB0CC8"/>
    <w:rsid w:val="00EC11A8"/>
    <w:rsid w:val="00EC5927"/>
    <w:rsid w:val="00EC6CA6"/>
    <w:rsid w:val="00ED0DA0"/>
    <w:rsid w:val="00ED16C4"/>
    <w:rsid w:val="00ED6CD6"/>
    <w:rsid w:val="00EE01C9"/>
    <w:rsid w:val="00EE44E8"/>
    <w:rsid w:val="00F043D0"/>
    <w:rsid w:val="00F12E52"/>
    <w:rsid w:val="00F1314C"/>
    <w:rsid w:val="00F139CB"/>
    <w:rsid w:val="00F15757"/>
    <w:rsid w:val="00F2539E"/>
    <w:rsid w:val="00F31741"/>
    <w:rsid w:val="00F346A0"/>
    <w:rsid w:val="00F3732A"/>
    <w:rsid w:val="00F40DBA"/>
    <w:rsid w:val="00F424FA"/>
    <w:rsid w:val="00F46248"/>
    <w:rsid w:val="00F46E5F"/>
    <w:rsid w:val="00F51DE5"/>
    <w:rsid w:val="00F54416"/>
    <w:rsid w:val="00F603D0"/>
    <w:rsid w:val="00F6222C"/>
    <w:rsid w:val="00F62C53"/>
    <w:rsid w:val="00F632E1"/>
    <w:rsid w:val="00F727F9"/>
    <w:rsid w:val="00F72D99"/>
    <w:rsid w:val="00F7719F"/>
    <w:rsid w:val="00F77DEC"/>
    <w:rsid w:val="00F82ACF"/>
    <w:rsid w:val="00F939E3"/>
    <w:rsid w:val="00F94CE6"/>
    <w:rsid w:val="00FA12A5"/>
    <w:rsid w:val="00FA2978"/>
    <w:rsid w:val="00FC03B3"/>
    <w:rsid w:val="00FC4491"/>
    <w:rsid w:val="00FC44B2"/>
    <w:rsid w:val="00FD4BFD"/>
    <w:rsid w:val="00FD5206"/>
    <w:rsid w:val="00FD5482"/>
    <w:rsid w:val="00FE1BBC"/>
    <w:rsid w:val="00FE5033"/>
    <w:rsid w:val="00FF69CF"/>
    <w:rsid w:val="00FF7E39"/>
    <w:rsid w:val="013E764D"/>
    <w:rsid w:val="01A9C323"/>
    <w:rsid w:val="0215169F"/>
    <w:rsid w:val="0267E861"/>
    <w:rsid w:val="0274CAA8"/>
    <w:rsid w:val="04E21709"/>
    <w:rsid w:val="04E7A6B6"/>
    <w:rsid w:val="064AFE25"/>
    <w:rsid w:val="0731A12F"/>
    <w:rsid w:val="07E33BAB"/>
    <w:rsid w:val="080D6F7D"/>
    <w:rsid w:val="081048A3"/>
    <w:rsid w:val="097ADA20"/>
    <w:rsid w:val="09A6C233"/>
    <w:rsid w:val="09BE7EE4"/>
    <w:rsid w:val="0AA1629B"/>
    <w:rsid w:val="0BB8768C"/>
    <w:rsid w:val="0D989FF7"/>
    <w:rsid w:val="0DCD2A35"/>
    <w:rsid w:val="110301C4"/>
    <w:rsid w:val="1236FE02"/>
    <w:rsid w:val="1242355F"/>
    <w:rsid w:val="1341D8D9"/>
    <w:rsid w:val="1371CF1E"/>
    <w:rsid w:val="170BA45E"/>
    <w:rsid w:val="17861F73"/>
    <w:rsid w:val="1E3E2491"/>
    <w:rsid w:val="1E9D70A9"/>
    <w:rsid w:val="1F4BBC1B"/>
    <w:rsid w:val="1F6942F4"/>
    <w:rsid w:val="1FB0DA43"/>
    <w:rsid w:val="1FD76B5A"/>
    <w:rsid w:val="21C23476"/>
    <w:rsid w:val="21D1443E"/>
    <w:rsid w:val="23929879"/>
    <w:rsid w:val="24199686"/>
    <w:rsid w:val="24878DFC"/>
    <w:rsid w:val="2522C3FE"/>
    <w:rsid w:val="2679E2A5"/>
    <w:rsid w:val="28EFE873"/>
    <w:rsid w:val="2ACA144D"/>
    <w:rsid w:val="2CA13791"/>
    <w:rsid w:val="2D5CB997"/>
    <w:rsid w:val="2FFFBC8F"/>
    <w:rsid w:val="34095EB9"/>
    <w:rsid w:val="344E6119"/>
    <w:rsid w:val="35785CC1"/>
    <w:rsid w:val="38A4454A"/>
    <w:rsid w:val="3A382AA9"/>
    <w:rsid w:val="3B747D8A"/>
    <w:rsid w:val="3BA5C10B"/>
    <w:rsid w:val="3E9BA06D"/>
    <w:rsid w:val="40765137"/>
    <w:rsid w:val="4086ACF8"/>
    <w:rsid w:val="40AD9239"/>
    <w:rsid w:val="4200912F"/>
    <w:rsid w:val="44ED860C"/>
    <w:rsid w:val="45144A7D"/>
    <w:rsid w:val="4706887E"/>
    <w:rsid w:val="472A50D7"/>
    <w:rsid w:val="478DEE20"/>
    <w:rsid w:val="4846D440"/>
    <w:rsid w:val="48A1106A"/>
    <w:rsid w:val="48D78915"/>
    <w:rsid w:val="4B25ABC9"/>
    <w:rsid w:val="4CC75A41"/>
    <w:rsid w:val="4E298815"/>
    <w:rsid w:val="4F508B1A"/>
    <w:rsid w:val="4F56204A"/>
    <w:rsid w:val="54B4EB10"/>
    <w:rsid w:val="5582D326"/>
    <w:rsid w:val="56EBB487"/>
    <w:rsid w:val="5789678B"/>
    <w:rsid w:val="5862315E"/>
    <w:rsid w:val="59A8128F"/>
    <w:rsid w:val="5A33B808"/>
    <w:rsid w:val="5CB45FFD"/>
    <w:rsid w:val="5D8EB661"/>
    <w:rsid w:val="5EAC00D6"/>
    <w:rsid w:val="61022D1D"/>
    <w:rsid w:val="62F1DEA2"/>
    <w:rsid w:val="63E8AC04"/>
    <w:rsid w:val="66E1758E"/>
    <w:rsid w:val="67189211"/>
    <w:rsid w:val="67204CC6"/>
    <w:rsid w:val="676414C5"/>
    <w:rsid w:val="681FBE2A"/>
    <w:rsid w:val="69635753"/>
    <w:rsid w:val="6A10B8F5"/>
    <w:rsid w:val="6B5872DF"/>
    <w:rsid w:val="6BB747DE"/>
    <w:rsid w:val="6D3249C3"/>
    <w:rsid w:val="6DB6AB8E"/>
    <w:rsid w:val="6E2DD2B3"/>
    <w:rsid w:val="6FB6E2CA"/>
    <w:rsid w:val="767575F3"/>
    <w:rsid w:val="789186CE"/>
    <w:rsid w:val="7B31B7F5"/>
    <w:rsid w:val="7C2A4B76"/>
    <w:rsid w:val="7E6FBE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014D6"/>
  <w15:chartTrackingRefBased/>
  <w15:docId w15:val="{C1623FCC-8984-45E1-8A5E-1269AD41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5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7A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620"/>
  </w:style>
  <w:style w:type="paragraph" w:styleId="Footer">
    <w:name w:val="footer"/>
    <w:basedOn w:val="Normal"/>
    <w:link w:val="FooterChar"/>
    <w:uiPriority w:val="99"/>
    <w:unhideWhenUsed/>
    <w:rsid w:val="0061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620"/>
  </w:style>
  <w:style w:type="character" w:customStyle="1" w:styleId="Heading1Char">
    <w:name w:val="Heading 1 Char"/>
    <w:basedOn w:val="DefaultParagraphFont"/>
    <w:link w:val="Heading1"/>
    <w:uiPriority w:val="9"/>
    <w:rsid w:val="00AB05E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24031"/>
    <w:pPr>
      <w:ind w:left="720"/>
      <w:contextualSpacing/>
    </w:pPr>
  </w:style>
  <w:style w:type="character" w:customStyle="1" w:styleId="Heading2Char">
    <w:name w:val="Heading 2 Char"/>
    <w:basedOn w:val="DefaultParagraphFont"/>
    <w:link w:val="Heading2"/>
    <w:uiPriority w:val="9"/>
    <w:rsid w:val="00687A5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87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uiPriority w:val="99"/>
    <w:rsid w:val="0099233F"/>
    <w:pPr>
      <w:widowControl w:val="0"/>
      <w:suppressAutoHyphens/>
      <w:autoSpaceDE w:val="0"/>
      <w:spacing w:after="0" w:line="240" w:lineRule="auto"/>
    </w:pPr>
    <w:rPr>
      <w:rFonts w:ascii="Futura Std" w:eastAsia="Times New Roman" w:hAnsi="Futura Std" w:cs="Futura Std"/>
      <w:color w:val="000000"/>
      <w:sz w:val="24"/>
      <w:szCs w:val="24"/>
      <w:lang w:val="en-US" w:eastAsia="ar-SA"/>
    </w:rPr>
  </w:style>
  <w:style w:type="paragraph" w:styleId="NormalWeb">
    <w:name w:val="Normal (Web)"/>
    <w:basedOn w:val="Normal"/>
    <w:uiPriority w:val="99"/>
    <w:semiHidden/>
    <w:unhideWhenUsed/>
    <w:rsid w:val="00E22E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61">
    <w:name w:val="CM61"/>
    <w:basedOn w:val="Normal"/>
    <w:next w:val="Normal"/>
    <w:uiPriority w:val="99"/>
    <w:rsid w:val="009F7F51"/>
    <w:pPr>
      <w:widowControl w:val="0"/>
      <w:suppressAutoHyphens/>
      <w:autoSpaceDE w:val="0"/>
      <w:spacing w:after="0" w:line="240" w:lineRule="auto"/>
    </w:pPr>
    <w:rPr>
      <w:rFonts w:ascii="Futura Std" w:eastAsia="Times New Roman" w:hAnsi="Futura Std" w:cs="Times New Roman"/>
      <w:sz w:val="24"/>
      <w:szCs w:val="24"/>
      <w:lang w:val="en-US" w:eastAsia="ar-SA"/>
    </w:rPr>
  </w:style>
  <w:style w:type="paragraph" w:styleId="NoSpacing">
    <w:name w:val="No Spacing"/>
    <w:uiPriority w:val="1"/>
    <w:qFormat/>
    <w:rsid w:val="00DE133E"/>
    <w:pPr>
      <w:spacing w:after="0" w:line="240" w:lineRule="auto"/>
    </w:pPr>
  </w:style>
  <w:style w:type="character" w:styleId="CommentReference">
    <w:name w:val="annotation reference"/>
    <w:basedOn w:val="DefaultParagraphFont"/>
    <w:uiPriority w:val="99"/>
    <w:semiHidden/>
    <w:unhideWhenUsed/>
    <w:rsid w:val="00A414F5"/>
    <w:rPr>
      <w:sz w:val="16"/>
      <w:szCs w:val="16"/>
    </w:rPr>
  </w:style>
  <w:style w:type="paragraph" w:styleId="CommentText">
    <w:name w:val="annotation text"/>
    <w:basedOn w:val="Normal"/>
    <w:link w:val="CommentTextChar"/>
    <w:uiPriority w:val="99"/>
    <w:unhideWhenUsed/>
    <w:rsid w:val="00A414F5"/>
    <w:pPr>
      <w:spacing w:line="240" w:lineRule="auto"/>
    </w:pPr>
    <w:rPr>
      <w:sz w:val="20"/>
      <w:szCs w:val="20"/>
    </w:rPr>
  </w:style>
  <w:style w:type="character" w:customStyle="1" w:styleId="CommentTextChar">
    <w:name w:val="Comment Text Char"/>
    <w:basedOn w:val="DefaultParagraphFont"/>
    <w:link w:val="CommentText"/>
    <w:uiPriority w:val="99"/>
    <w:rsid w:val="00A414F5"/>
    <w:rPr>
      <w:sz w:val="20"/>
      <w:szCs w:val="20"/>
    </w:rPr>
  </w:style>
  <w:style w:type="paragraph" w:styleId="CommentSubject">
    <w:name w:val="annotation subject"/>
    <w:basedOn w:val="CommentText"/>
    <w:next w:val="CommentText"/>
    <w:link w:val="CommentSubjectChar"/>
    <w:uiPriority w:val="99"/>
    <w:semiHidden/>
    <w:unhideWhenUsed/>
    <w:rsid w:val="00A414F5"/>
    <w:rPr>
      <w:b/>
      <w:bCs/>
    </w:rPr>
  </w:style>
  <w:style w:type="character" w:customStyle="1" w:styleId="CommentSubjectChar">
    <w:name w:val="Comment Subject Char"/>
    <w:basedOn w:val="CommentTextChar"/>
    <w:link w:val="CommentSubject"/>
    <w:uiPriority w:val="99"/>
    <w:semiHidden/>
    <w:rsid w:val="00A414F5"/>
    <w:rPr>
      <w:b/>
      <w:bCs/>
      <w:sz w:val="20"/>
      <w:szCs w:val="20"/>
    </w:rPr>
  </w:style>
  <w:style w:type="paragraph" w:styleId="Revision">
    <w:name w:val="Revision"/>
    <w:hidden/>
    <w:uiPriority w:val="99"/>
    <w:semiHidden/>
    <w:rsid w:val="00F2539E"/>
    <w:pPr>
      <w:spacing w:after="0" w:line="240" w:lineRule="auto"/>
    </w:pPr>
  </w:style>
  <w:style w:type="character" w:styleId="Hyperlink">
    <w:name w:val="Hyperlink"/>
    <w:basedOn w:val="DefaultParagraphFont"/>
    <w:uiPriority w:val="99"/>
    <w:unhideWhenUsed/>
    <w:rsid w:val="004A2A8B"/>
    <w:rPr>
      <w:color w:val="0563C1" w:themeColor="hyperlink"/>
      <w:u w:val="single"/>
    </w:rPr>
  </w:style>
  <w:style w:type="paragraph" w:customStyle="1" w:styleId="TableParagraph">
    <w:name w:val="Table Paragraph"/>
    <w:basedOn w:val="Normal"/>
    <w:uiPriority w:val="1"/>
    <w:qFormat/>
    <w:rsid w:val="00ED0DA0"/>
    <w:pPr>
      <w:widowControl w:val="0"/>
      <w:autoSpaceDE w:val="0"/>
      <w:autoSpaceDN w:val="0"/>
      <w:spacing w:after="0" w:line="240" w:lineRule="auto"/>
    </w:pPr>
    <w:rPr>
      <w:rFonts w:ascii="Foundry Sans Normal" w:eastAsia="Foundry Sans Normal" w:hAnsi="Foundry Sans Normal" w:cs="Foundry Sans Norm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938206">
      <w:bodyDiv w:val="1"/>
      <w:marLeft w:val="0"/>
      <w:marRight w:val="0"/>
      <w:marTop w:val="0"/>
      <w:marBottom w:val="0"/>
      <w:divBdr>
        <w:top w:val="none" w:sz="0" w:space="0" w:color="auto"/>
        <w:left w:val="none" w:sz="0" w:space="0" w:color="auto"/>
        <w:bottom w:val="none" w:sz="0" w:space="0" w:color="auto"/>
        <w:right w:val="none" w:sz="0" w:space="0" w:color="auto"/>
      </w:divBdr>
      <w:divsChild>
        <w:div w:id="396168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95093">
              <w:marLeft w:val="0"/>
              <w:marRight w:val="0"/>
              <w:marTop w:val="0"/>
              <w:marBottom w:val="0"/>
              <w:divBdr>
                <w:top w:val="none" w:sz="0" w:space="0" w:color="auto"/>
                <w:left w:val="none" w:sz="0" w:space="0" w:color="auto"/>
                <w:bottom w:val="none" w:sz="0" w:space="0" w:color="auto"/>
                <w:right w:val="none" w:sz="0" w:space="0" w:color="auto"/>
              </w:divBdr>
              <w:divsChild>
                <w:div w:id="1036154208">
                  <w:marLeft w:val="720"/>
                  <w:marRight w:val="0"/>
                  <w:marTop w:val="0"/>
                  <w:marBottom w:val="0"/>
                  <w:divBdr>
                    <w:top w:val="none" w:sz="0" w:space="0" w:color="auto"/>
                    <w:left w:val="none" w:sz="0" w:space="0" w:color="auto"/>
                    <w:bottom w:val="none" w:sz="0" w:space="0" w:color="auto"/>
                    <w:right w:val="none" w:sz="0" w:space="0" w:color="auto"/>
                  </w:divBdr>
                </w:div>
                <w:div w:id="500316816">
                  <w:marLeft w:val="720"/>
                  <w:marRight w:val="0"/>
                  <w:marTop w:val="0"/>
                  <w:marBottom w:val="0"/>
                  <w:divBdr>
                    <w:top w:val="none" w:sz="0" w:space="0" w:color="auto"/>
                    <w:left w:val="none" w:sz="0" w:space="0" w:color="auto"/>
                    <w:bottom w:val="none" w:sz="0" w:space="0" w:color="auto"/>
                    <w:right w:val="none" w:sz="0" w:space="0" w:color="auto"/>
                  </w:divBdr>
                </w:div>
                <w:div w:id="9236065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4553">
      <w:bodyDiv w:val="1"/>
      <w:marLeft w:val="0"/>
      <w:marRight w:val="0"/>
      <w:marTop w:val="0"/>
      <w:marBottom w:val="0"/>
      <w:divBdr>
        <w:top w:val="none" w:sz="0" w:space="0" w:color="auto"/>
        <w:left w:val="none" w:sz="0" w:space="0" w:color="auto"/>
        <w:bottom w:val="none" w:sz="0" w:space="0" w:color="auto"/>
        <w:right w:val="none" w:sz="0" w:space="0" w:color="auto"/>
      </w:divBdr>
      <w:divsChild>
        <w:div w:id="2103329648">
          <w:marLeft w:val="0"/>
          <w:marRight w:val="0"/>
          <w:marTop w:val="0"/>
          <w:marBottom w:val="0"/>
          <w:divBdr>
            <w:top w:val="none" w:sz="0" w:space="0" w:color="auto"/>
            <w:left w:val="none" w:sz="0" w:space="0" w:color="auto"/>
            <w:bottom w:val="none" w:sz="0" w:space="0" w:color="auto"/>
            <w:right w:val="none" w:sz="0" w:space="0" w:color="auto"/>
          </w:divBdr>
          <w:divsChild>
            <w:div w:id="805851785">
              <w:marLeft w:val="0"/>
              <w:marRight w:val="0"/>
              <w:marTop w:val="30"/>
              <w:marBottom w:val="30"/>
              <w:divBdr>
                <w:top w:val="none" w:sz="0" w:space="0" w:color="auto"/>
                <w:left w:val="none" w:sz="0" w:space="0" w:color="auto"/>
                <w:bottom w:val="none" w:sz="0" w:space="0" w:color="auto"/>
                <w:right w:val="none" w:sz="0" w:space="0" w:color="auto"/>
              </w:divBdr>
              <w:divsChild>
                <w:div w:id="1887452339">
                  <w:marLeft w:val="0"/>
                  <w:marRight w:val="0"/>
                  <w:marTop w:val="0"/>
                  <w:marBottom w:val="0"/>
                  <w:divBdr>
                    <w:top w:val="none" w:sz="0" w:space="0" w:color="auto"/>
                    <w:left w:val="none" w:sz="0" w:space="0" w:color="auto"/>
                    <w:bottom w:val="none" w:sz="0" w:space="0" w:color="auto"/>
                    <w:right w:val="none" w:sz="0" w:space="0" w:color="auto"/>
                  </w:divBdr>
                  <w:divsChild>
                    <w:div w:id="893855235">
                      <w:marLeft w:val="0"/>
                      <w:marRight w:val="0"/>
                      <w:marTop w:val="0"/>
                      <w:marBottom w:val="0"/>
                      <w:divBdr>
                        <w:top w:val="none" w:sz="0" w:space="0" w:color="auto"/>
                        <w:left w:val="none" w:sz="0" w:space="0" w:color="auto"/>
                        <w:bottom w:val="none" w:sz="0" w:space="0" w:color="auto"/>
                        <w:right w:val="none" w:sz="0" w:space="0" w:color="auto"/>
                      </w:divBdr>
                    </w:div>
                    <w:div w:id="1374116516">
                      <w:marLeft w:val="0"/>
                      <w:marRight w:val="0"/>
                      <w:marTop w:val="0"/>
                      <w:marBottom w:val="0"/>
                      <w:divBdr>
                        <w:top w:val="none" w:sz="0" w:space="0" w:color="auto"/>
                        <w:left w:val="none" w:sz="0" w:space="0" w:color="auto"/>
                        <w:bottom w:val="none" w:sz="0" w:space="0" w:color="auto"/>
                        <w:right w:val="none" w:sz="0" w:space="0" w:color="auto"/>
                      </w:divBdr>
                    </w:div>
                    <w:div w:id="2072732872">
                      <w:marLeft w:val="0"/>
                      <w:marRight w:val="0"/>
                      <w:marTop w:val="0"/>
                      <w:marBottom w:val="0"/>
                      <w:divBdr>
                        <w:top w:val="none" w:sz="0" w:space="0" w:color="auto"/>
                        <w:left w:val="none" w:sz="0" w:space="0" w:color="auto"/>
                        <w:bottom w:val="none" w:sz="0" w:space="0" w:color="auto"/>
                        <w:right w:val="none" w:sz="0" w:space="0" w:color="auto"/>
                      </w:divBdr>
                    </w:div>
                    <w:div w:id="55902498">
                      <w:marLeft w:val="0"/>
                      <w:marRight w:val="0"/>
                      <w:marTop w:val="0"/>
                      <w:marBottom w:val="0"/>
                      <w:divBdr>
                        <w:top w:val="none" w:sz="0" w:space="0" w:color="auto"/>
                        <w:left w:val="none" w:sz="0" w:space="0" w:color="auto"/>
                        <w:bottom w:val="none" w:sz="0" w:space="0" w:color="auto"/>
                        <w:right w:val="none" w:sz="0" w:space="0" w:color="auto"/>
                      </w:divBdr>
                    </w:div>
                    <w:div w:id="2136218679">
                      <w:marLeft w:val="0"/>
                      <w:marRight w:val="0"/>
                      <w:marTop w:val="0"/>
                      <w:marBottom w:val="0"/>
                      <w:divBdr>
                        <w:top w:val="none" w:sz="0" w:space="0" w:color="auto"/>
                        <w:left w:val="none" w:sz="0" w:space="0" w:color="auto"/>
                        <w:bottom w:val="none" w:sz="0" w:space="0" w:color="auto"/>
                        <w:right w:val="none" w:sz="0" w:space="0" w:color="auto"/>
                      </w:divBdr>
                    </w:div>
                  </w:divsChild>
                </w:div>
                <w:div w:id="1378118165">
                  <w:marLeft w:val="0"/>
                  <w:marRight w:val="0"/>
                  <w:marTop w:val="0"/>
                  <w:marBottom w:val="0"/>
                  <w:divBdr>
                    <w:top w:val="none" w:sz="0" w:space="0" w:color="auto"/>
                    <w:left w:val="none" w:sz="0" w:space="0" w:color="auto"/>
                    <w:bottom w:val="none" w:sz="0" w:space="0" w:color="auto"/>
                    <w:right w:val="none" w:sz="0" w:space="0" w:color="auto"/>
                  </w:divBdr>
                  <w:divsChild>
                    <w:div w:id="764039149">
                      <w:marLeft w:val="0"/>
                      <w:marRight w:val="0"/>
                      <w:marTop w:val="0"/>
                      <w:marBottom w:val="0"/>
                      <w:divBdr>
                        <w:top w:val="none" w:sz="0" w:space="0" w:color="auto"/>
                        <w:left w:val="none" w:sz="0" w:space="0" w:color="auto"/>
                        <w:bottom w:val="none" w:sz="0" w:space="0" w:color="auto"/>
                        <w:right w:val="none" w:sz="0" w:space="0" w:color="auto"/>
                      </w:divBdr>
                    </w:div>
                  </w:divsChild>
                </w:div>
                <w:div w:id="1196120269">
                  <w:marLeft w:val="0"/>
                  <w:marRight w:val="0"/>
                  <w:marTop w:val="0"/>
                  <w:marBottom w:val="0"/>
                  <w:divBdr>
                    <w:top w:val="none" w:sz="0" w:space="0" w:color="auto"/>
                    <w:left w:val="none" w:sz="0" w:space="0" w:color="auto"/>
                    <w:bottom w:val="none" w:sz="0" w:space="0" w:color="auto"/>
                    <w:right w:val="none" w:sz="0" w:space="0" w:color="auto"/>
                  </w:divBdr>
                  <w:divsChild>
                    <w:div w:id="1361466502">
                      <w:marLeft w:val="0"/>
                      <w:marRight w:val="0"/>
                      <w:marTop w:val="0"/>
                      <w:marBottom w:val="0"/>
                      <w:divBdr>
                        <w:top w:val="none" w:sz="0" w:space="0" w:color="auto"/>
                        <w:left w:val="none" w:sz="0" w:space="0" w:color="auto"/>
                        <w:bottom w:val="none" w:sz="0" w:space="0" w:color="auto"/>
                        <w:right w:val="none" w:sz="0" w:space="0" w:color="auto"/>
                      </w:divBdr>
                    </w:div>
                    <w:div w:id="756170802">
                      <w:marLeft w:val="0"/>
                      <w:marRight w:val="0"/>
                      <w:marTop w:val="0"/>
                      <w:marBottom w:val="0"/>
                      <w:divBdr>
                        <w:top w:val="none" w:sz="0" w:space="0" w:color="auto"/>
                        <w:left w:val="none" w:sz="0" w:space="0" w:color="auto"/>
                        <w:bottom w:val="none" w:sz="0" w:space="0" w:color="auto"/>
                        <w:right w:val="none" w:sz="0" w:space="0" w:color="auto"/>
                      </w:divBdr>
                    </w:div>
                  </w:divsChild>
                </w:div>
                <w:div w:id="1474522304">
                  <w:marLeft w:val="0"/>
                  <w:marRight w:val="0"/>
                  <w:marTop w:val="0"/>
                  <w:marBottom w:val="0"/>
                  <w:divBdr>
                    <w:top w:val="none" w:sz="0" w:space="0" w:color="auto"/>
                    <w:left w:val="none" w:sz="0" w:space="0" w:color="auto"/>
                    <w:bottom w:val="none" w:sz="0" w:space="0" w:color="auto"/>
                    <w:right w:val="none" w:sz="0" w:space="0" w:color="auto"/>
                  </w:divBdr>
                  <w:divsChild>
                    <w:div w:id="1313485890">
                      <w:marLeft w:val="0"/>
                      <w:marRight w:val="0"/>
                      <w:marTop w:val="0"/>
                      <w:marBottom w:val="0"/>
                      <w:divBdr>
                        <w:top w:val="none" w:sz="0" w:space="0" w:color="auto"/>
                        <w:left w:val="none" w:sz="0" w:space="0" w:color="auto"/>
                        <w:bottom w:val="none" w:sz="0" w:space="0" w:color="auto"/>
                        <w:right w:val="none" w:sz="0" w:space="0" w:color="auto"/>
                      </w:divBdr>
                    </w:div>
                    <w:div w:id="1895581642">
                      <w:marLeft w:val="0"/>
                      <w:marRight w:val="0"/>
                      <w:marTop w:val="0"/>
                      <w:marBottom w:val="0"/>
                      <w:divBdr>
                        <w:top w:val="none" w:sz="0" w:space="0" w:color="auto"/>
                        <w:left w:val="none" w:sz="0" w:space="0" w:color="auto"/>
                        <w:bottom w:val="none" w:sz="0" w:space="0" w:color="auto"/>
                        <w:right w:val="none" w:sz="0" w:space="0" w:color="auto"/>
                      </w:divBdr>
                    </w:div>
                    <w:div w:id="1088044778">
                      <w:marLeft w:val="0"/>
                      <w:marRight w:val="0"/>
                      <w:marTop w:val="0"/>
                      <w:marBottom w:val="0"/>
                      <w:divBdr>
                        <w:top w:val="none" w:sz="0" w:space="0" w:color="auto"/>
                        <w:left w:val="none" w:sz="0" w:space="0" w:color="auto"/>
                        <w:bottom w:val="none" w:sz="0" w:space="0" w:color="auto"/>
                        <w:right w:val="none" w:sz="0" w:space="0" w:color="auto"/>
                      </w:divBdr>
                    </w:div>
                    <w:div w:id="1117145170">
                      <w:marLeft w:val="0"/>
                      <w:marRight w:val="0"/>
                      <w:marTop w:val="0"/>
                      <w:marBottom w:val="0"/>
                      <w:divBdr>
                        <w:top w:val="none" w:sz="0" w:space="0" w:color="auto"/>
                        <w:left w:val="none" w:sz="0" w:space="0" w:color="auto"/>
                        <w:bottom w:val="none" w:sz="0" w:space="0" w:color="auto"/>
                        <w:right w:val="none" w:sz="0" w:space="0" w:color="auto"/>
                      </w:divBdr>
                    </w:div>
                    <w:div w:id="1030180176">
                      <w:marLeft w:val="0"/>
                      <w:marRight w:val="0"/>
                      <w:marTop w:val="0"/>
                      <w:marBottom w:val="0"/>
                      <w:divBdr>
                        <w:top w:val="none" w:sz="0" w:space="0" w:color="auto"/>
                        <w:left w:val="none" w:sz="0" w:space="0" w:color="auto"/>
                        <w:bottom w:val="none" w:sz="0" w:space="0" w:color="auto"/>
                        <w:right w:val="none" w:sz="0" w:space="0" w:color="auto"/>
                      </w:divBdr>
                    </w:div>
                    <w:div w:id="1049495977">
                      <w:marLeft w:val="0"/>
                      <w:marRight w:val="0"/>
                      <w:marTop w:val="0"/>
                      <w:marBottom w:val="0"/>
                      <w:divBdr>
                        <w:top w:val="none" w:sz="0" w:space="0" w:color="auto"/>
                        <w:left w:val="none" w:sz="0" w:space="0" w:color="auto"/>
                        <w:bottom w:val="none" w:sz="0" w:space="0" w:color="auto"/>
                        <w:right w:val="none" w:sz="0" w:space="0" w:color="auto"/>
                      </w:divBdr>
                    </w:div>
                    <w:div w:id="787043268">
                      <w:marLeft w:val="0"/>
                      <w:marRight w:val="0"/>
                      <w:marTop w:val="0"/>
                      <w:marBottom w:val="0"/>
                      <w:divBdr>
                        <w:top w:val="none" w:sz="0" w:space="0" w:color="auto"/>
                        <w:left w:val="none" w:sz="0" w:space="0" w:color="auto"/>
                        <w:bottom w:val="none" w:sz="0" w:space="0" w:color="auto"/>
                        <w:right w:val="none" w:sz="0" w:space="0" w:color="auto"/>
                      </w:divBdr>
                    </w:div>
                    <w:div w:id="500312116">
                      <w:marLeft w:val="0"/>
                      <w:marRight w:val="0"/>
                      <w:marTop w:val="0"/>
                      <w:marBottom w:val="0"/>
                      <w:divBdr>
                        <w:top w:val="none" w:sz="0" w:space="0" w:color="auto"/>
                        <w:left w:val="none" w:sz="0" w:space="0" w:color="auto"/>
                        <w:bottom w:val="none" w:sz="0" w:space="0" w:color="auto"/>
                        <w:right w:val="none" w:sz="0" w:space="0" w:color="auto"/>
                      </w:divBdr>
                    </w:div>
                    <w:div w:id="1509178301">
                      <w:marLeft w:val="0"/>
                      <w:marRight w:val="0"/>
                      <w:marTop w:val="0"/>
                      <w:marBottom w:val="0"/>
                      <w:divBdr>
                        <w:top w:val="none" w:sz="0" w:space="0" w:color="auto"/>
                        <w:left w:val="none" w:sz="0" w:space="0" w:color="auto"/>
                        <w:bottom w:val="none" w:sz="0" w:space="0" w:color="auto"/>
                        <w:right w:val="none" w:sz="0" w:space="0" w:color="auto"/>
                      </w:divBdr>
                    </w:div>
                  </w:divsChild>
                </w:div>
                <w:div w:id="302538351">
                  <w:marLeft w:val="0"/>
                  <w:marRight w:val="0"/>
                  <w:marTop w:val="0"/>
                  <w:marBottom w:val="0"/>
                  <w:divBdr>
                    <w:top w:val="none" w:sz="0" w:space="0" w:color="auto"/>
                    <w:left w:val="none" w:sz="0" w:space="0" w:color="auto"/>
                    <w:bottom w:val="none" w:sz="0" w:space="0" w:color="auto"/>
                    <w:right w:val="none" w:sz="0" w:space="0" w:color="auto"/>
                  </w:divBdr>
                  <w:divsChild>
                    <w:div w:id="938172256">
                      <w:marLeft w:val="0"/>
                      <w:marRight w:val="0"/>
                      <w:marTop w:val="0"/>
                      <w:marBottom w:val="0"/>
                      <w:divBdr>
                        <w:top w:val="none" w:sz="0" w:space="0" w:color="auto"/>
                        <w:left w:val="none" w:sz="0" w:space="0" w:color="auto"/>
                        <w:bottom w:val="none" w:sz="0" w:space="0" w:color="auto"/>
                        <w:right w:val="none" w:sz="0" w:space="0" w:color="auto"/>
                      </w:divBdr>
                    </w:div>
                  </w:divsChild>
                </w:div>
                <w:div w:id="1093935640">
                  <w:marLeft w:val="0"/>
                  <w:marRight w:val="0"/>
                  <w:marTop w:val="0"/>
                  <w:marBottom w:val="0"/>
                  <w:divBdr>
                    <w:top w:val="none" w:sz="0" w:space="0" w:color="auto"/>
                    <w:left w:val="none" w:sz="0" w:space="0" w:color="auto"/>
                    <w:bottom w:val="none" w:sz="0" w:space="0" w:color="auto"/>
                    <w:right w:val="none" w:sz="0" w:space="0" w:color="auto"/>
                  </w:divBdr>
                  <w:divsChild>
                    <w:div w:id="1546867041">
                      <w:marLeft w:val="0"/>
                      <w:marRight w:val="0"/>
                      <w:marTop w:val="0"/>
                      <w:marBottom w:val="0"/>
                      <w:divBdr>
                        <w:top w:val="none" w:sz="0" w:space="0" w:color="auto"/>
                        <w:left w:val="none" w:sz="0" w:space="0" w:color="auto"/>
                        <w:bottom w:val="none" w:sz="0" w:space="0" w:color="auto"/>
                        <w:right w:val="none" w:sz="0" w:space="0" w:color="auto"/>
                      </w:divBdr>
                    </w:div>
                    <w:div w:id="251820002">
                      <w:marLeft w:val="0"/>
                      <w:marRight w:val="0"/>
                      <w:marTop w:val="0"/>
                      <w:marBottom w:val="0"/>
                      <w:divBdr>
                        <w:top w:val="none" w:sz="0" w:space="0" w:color="auto"/>
                        <w:left w:val="none" w:sz="0" w:space="0" w:color="auto"/>
                        <w:bottom w:val="none" w:sz="0" w:space="0" w:color="auto"/>
                        <w:right w:val="none" w:sz="0" w:space="0" w:color="auto"/>
                      </w:divBdr>
                    </w:div>
                    <w:div w:id="1138568621">
                      <w:marLeft w:val="0"/>
                      <w:marRight w:val="0"/>
                      <w:marTop w:val="0"/>
                      <w:marBottom w:val="0"/>
                      <w:divBdr>
                        <w:top w:val="none" w:sz="0" w:space="0" w:color="auto"/>
                        <w:left w:val="none" w:sz="0" w:space="0" w:color="auto"/>
                        <w:bottom w:val="none" w:sz="0" w:space="0" w:color="auto"/>
                        <w:right w:val="none" w:sz="0" w:space="0" w:color="auto"/>
                      </w:divBdr>
                    </w:div>
                    <w:div w:id="193155562">
                      <w:marLeft w:val="0"/>
                      <w:marRight w:val="0"/>
                      <w:marTop w:val="0"/>
                      <w:marBottom w:val="0"/>
                      <w:divBdr>
                        <w:top w:val="none" w:sz="0" w:space="0" w:color="auto"/>
                        <w:left w:val="none" w:sz="0" w:space="0" w:color="auto"/>
                        <w:bottom w:val="none" w:sz="0" w:space="0" w:color="auto"/>
                        <w:right w:val="none" w:sz="0" w:space="0" w:color="auto"/>
                      </w:divBdr>
                    </w:div>
                    <w:div w:id="1749769711">
                      <w:marLeft w:val="0"/>
                      <w:marRight w:val="0"/>
                      <w:marTop w:val="0"/>
                      <w:marBottom w:val="0"/>
                      <w:divBdr>
                        <w:top w:val="none" w:sz="0" w:space="0" w:color="auto"/>
                        <w:left w:val="none" w:sz="0" w:space="0" w:color="auto"/>
                        <w:bottom w:val="none" w:sz="0" w:space="0" w:color="auto"/>
                        <w:right w:val="none" w:sz="0" w:space="0" w:color="auto"/>
                      </w:divBdr>
                    </w:div>
                    <w:div w:id="980234983">
                      <w:marLeft w:val="0"/>
                      <w:marRight w:val="0"/>
                      <w:marTop w:val="0"/>
                      <w:marBottom w:val="0"/>
                      <w:divBdr>
                        <w:top w:val="none" w:sz="0" w:space="0" w:color="auto"/>
                        <w:left w:val="none" w:sz="0" w:space="0" w:color="auto"/>
                        <w:bottom w:val="none" w:sz="0" w:space="0" w:color="auto"/>
                        <w:right w:val="none" w:sz="0" w:space="0" w:color="auto"/>
                      </w:divBdr>
                    </w:div>
                    <w:div w:id="1855068233">
                      <w:marLeft w:val="0"/>
                      <w:marRight w:val="0"/>
                      <w:marTop w:val="0"/>
                      <w:marBottom w:val="0"/>
                      <w:divBdr>
                        <w:top w:val="none" w:sz="0" w:space="0" w:color="auto"/>
                        <w:left w:val="none" w:sz="0" w:space="0" w:color="auto"/>
                        <w:bottom w:val="none" w:sz="0" w:space="0" w:color="auto"/>
                        <w:right w:val="none" w:sz="0" w:space="0" w:color="auto"/>
                      </w:divBdr>
                    </w:div>
                  </w:divsChild>
                </w:div>
                <w:div w:id="2099206055">
                  <w:marLeft w:val="0"/>
                  <w:marRight w:val="0"/>
                  <w:marTop w:val="0"/>
                  <w:marBottom w:val="0"/>
                  <w:divBdr>
                    <w:top w:val="none" w:sz="0" w:space="0" w:color="auto"/>
                    <w:left w:val="none" w:sz="0" w:space="0" w:color="auto"/>
                    <w:bottom w:val="none" w:sz="0" w:space="0" w:color="auto"/>
                    <w:right w:val="none" w:sz="0" w:space="0" w:color="auto"/>
                  </w:divBdr>
                  <w:divsChild>
                    <w:div w:id="336815037">
                      <w:marLeft w:val="0"/>
                      <w:marRight w:val="0"/>
                      <w:marTop w:val="0"/>
                      <w:marBottom w:val="0"/>
                      <w:divBdr>
                        <w:top w:val="none" w:sz="0" w:space="0" w:color="auto"/>
                        <w:left w:val="none" w:sz="0" w:space="0" w:color="auto"/>
                        <w:bottom w:val="none" w:sz="0" w:space="0" w:color="auto"/>
                        <w:right w:val="none" w:sz="0" w:space="0" w:color="auto"/>
                      </w:divBdr>
                    </w:div>
                  </w:divsChild>
                </w:div>
                <w:div w:id="1510489751">
                  <w:marLeft w:val="0"/>
                  <w:marRight w:val="0"/>
                  <w:marTop w:val="0"/>
                  <w:marBottom w:val="0"/>
                  <w:divBdr>
                    <w:top w:val="none" w:sz="0" w:space="0" w:color="auto"/>
                    <w:left w:val="none" w:sz="0" w:space="0" w:color="auto"/>
                    <w:bottom w:val="none" w:sz="0" w:space="0" w:color="auto"/>
                    <w:right w:val="none" w:sz="0" w:space="0" w:color="auto"/>
                  </w:divBdr>
                  <w:divsChild>
                    <w:div w:id="1200969628">
                      <w:marLeft w:val="0"/>
                      <w:marRight w:val="0"/>
                      <w:marTop w:val="0"/>
                      <w:marBottom w:val="0"/>
                      <w:divBdr>
                        <w:top w:val="none" w:sz="0" w:space="0" w:color="auto"/>
                        <w:left w:val="none" w:sz="0" w:space="0" w:color="auto"/>
                        <w:bottom w:val="none" w:sz="0" w:space="0" w:color="auto"/>
                        <w:right w:val="none" w:sz="0" w:space="0" w:color="auto"/>
                      </w:divBdr>
                    </w:div>
                    <w:div w:id="571550363">
                      <w:marLeft w:val="0"/>
                      <w:marRight w:val="0"/>
                      <w:marTop w:val="0"/>
                      <w:marBottom w:val="0"/>
                      <w:divBdr>
                        <w:top w:val="none" w:sz="0" w:space="0" w:color="auto"/>
                        <w:left w:val="none" w:sz="0" w:space="0" w:color="auto"/>
                        <w:bottom w:val="none" w:sz="0" w:space="0" w:color="auto"/>
                        <w:right w:val="none" w:sz="0" w:space="0" w:color="auto"/>
                      </w:divBdr>
                    </w:div>
                    <w:div w:id="527530352">
                      <w:marLeft w:val="0"/>
                      <w:marRight w:val="0"/>
                      <w:marTop w:val="0"/>
                      <w:marBottom w:val="0"/>
                      <w:divBdr>
                        <w:top w:val="none" w:sz="0" w:space="0" w:color="auto"/>
                        <w:left w:val="none" w:sz="0" w:space="0" w:color="auto"/>
                        <w:bottom w:val="none" w:sz="0" w:space="0" w:color="auto"/>
                        <w:right w:val="none" w:sz="0" w:space="0" w:color="auto"/>
                      </w:divBdr>
                    </w:div>
                  </w:divsChild>
                </w:div>
                <w:div w:id="1375810292">
                  <w:marLeft w:val="0"/>
                  <w:marRight w:val="0"/>
                  <w:marTop w:val="0"/>
                  <w:marBottom w:val="0"/>
                  <w:divBdr>
                    <w:top w:val="none" w:sz="0" w:space="0" w:color="auto"/>
                    <w:left w:val="none" w:sz="0" w:space="0" w:color="auto"/>
                    <w:bottom w:val="none" w:sz="0" w:space="0" w:color="auto"/>
                    <w:right w:val="none" w:sz="0" w:space="0" w:color="auto"/>
                  </w:divBdr>
                  <w:divsChild>
                    <w:div w:id="938877313">
                      <w:marLeft w:val="0"/>
                      <w:marRight w:val="0"/>
                      <w:marTop w:val="0"/>
                      <w:marBottom w:val="0"/>
                      <w:divBdr>
                        <w:top w:val="none" w:sz="0" w:space="0" w:color="auto"/>
                        <w:left w:val="none" w:sz="0" w:space="0" w:color="auto"/>
                        <w:bottom w:val="none" w:sz="0" w:space="0" w:color="auto"/>
                        <w:right w:val="none" w:sz="0" w:space="0" w:color="auto"/>
                      </w:divBdr>
                    </w:div>
                  </w:divsChild>
                </w:div>
                <w:div w:id="531575390">
                  <w:marLeft w:val="0"/>
                  <w:marRight w:val="0"/>
                  <w:marTop w:val="0"/>
                  <w:marBottom w:val="0"/>
                  <w:divBdr>
                    <w:top w:val="none" w:sz="0" w:space="0" w:color="auto"/>
                    <w:left w:val="none" w:sz="0" w:space="0" w:color="auto"/>
                    <w:bottom w:val="none" w:sz="0" w:space="0" w:color="auto"/>
                    <w:right w:val="none" w:sz="0" w:space="0" w:color="auto"/>
                  </w:divBdr>
                  <w:divsChild>
                    <w:div w:id="1656841295">
                      <w:marLeft w:val="0"/>
                      <w:marRight w:val="0"/>
                      <w:marTop w:val="0"/>
                      <w:marBottom w:val="0"/>
                      <w:divBdr>
                        <w:top w:val="none" w:sz="0" w:space="0" w:color="auto"/>
                        <w:left w:val="none" w:sz="0" w:space="0" w:color="auto"/>
                        <w:bottom w:val="none" w:sz="0" w:space="0" w:color="auto"/>
                        <w:right w:val="none" w:sz="0" w:space="0" w:color="auto"/>
                      </w:divBdr>
                    </w:div>
                    <w:div w:id="1645503112">
                      <w:marLeft w:val="0"/>
                      <w:marRight w:val="0"/>
                      <w:marTop w:val="0"/>
                      <w:marBottom w:val="0"/>
                      <w:divBdr>
                        <w:top w:val="none" w:sz="0" w:space="0" w:color="auto"/>
                        <w:left w:val="none" w:sz="0" w:space="0" w:color="auto"/>
                        <w:bottom w:val="none" w:sz="0" w:space="0" w:color="auto"/>
                        <w:right w:val="none" w:sz="0" w:space="0" w:color="auto"/>
                      </w:divBdr>
                    </w:div>
                  </w:divsChild>
                </w:div>
                <w:div w:id="290480758">
                  <w:marLeft w:val="0"/>
                  <w:marRight w:val="0"/>
                  <w:marTop w:val="0"/>
                  <w:marBottom w:val="0"/>
                  <w:divBdr>
                    <w:top w:val="none" w:sz="0" w:space="0" w:color="auto"/>
                    <w:left w:val="none" w:sz="0" w:space="0" w:color="auto"/>
                    <w:bottom w:val="none" w:sz="0" w:space="0" w:color="auto"/>
                    <w:right w:val="none" w:sz="0" w:space="0" w:color="auto"/>
                  </w:divBdr>
                  <w:divsChild>
                    <w:div w:id="1519614446">
                      <w:marLeft w:val="0"/>
                      <w:marRight w:val="0"/>
                      <w:marTop w:val="0"/>
                      <w:marBottom w:val="0"/>
                      <w:divBdr>
                        <w:top w:val="none" w:sz="0" w:space="0" w:color="auto"/>
                        <w:left w:val="none" w:sz="0" w:space="0" w:color="auto"/>
                        <w:bottom w:val="none" w:sz="0" w:space="0" w:color="auto"/>
                        <w:right w:val="none" w:sz="0" w:space="0" w:color="auto"/>
                      </w:divBdr>
                    </w:div>
                    <w:div w:id="1117412058">
                      <w:marLeft w:val="0"/>
                      <w:marRight w:val="0"/>
                      <w:marTop w:val="0"/>
                      <w:marBottom w:val="0"/>
                      <w:divBdr>
                        <w:top w:val="none" w:sz="0" w:space="0" w:color="auto"/>
                        <w:left w:val="none" w:sz="0" w:space="0" w:color="auto"/>
                        <w:bottom w:val="none" w:sz="0" w:space="0" w:color="auto"/>
                        <w:right w:val="none" w:sz="0" w:space="0" w:color="auto"/>
                      </w:divBdr>
                    </w:div>
                    <w:div w:id="939794429">
                      <w:marLeft w:val="0"/>
                      <w:marRight w:val="0"/>
                      <w:marTop w:val="0"/>
                      <w:marBottom w:val="0"/>
                      <w:divBdr>
                        <w:top w:val="none" w:sz="0" w:space="0" w:color="auto"/>
                        <w:left w:val="none" w:sz="0" w:space="0" w:color="auto"/>
                        <w:bottom w:val="none" w:sz="0" w:space="0" w:color="auto"/>
                        <w:right w:val="none" w:sz="0" w:space="0" w:color="auto"/>
                      </w:divBdr>
                    </w:div>
                    <w:div w:id="308873517">
                      <w:marLeft w:val="0"/>
                      <w:marRight w:val="0"/>
                      <w:marTop w:val="0"/>
                      <w:marBottom w:val="0"/>
                      <w:divBdr>
                        <w:top w:val="none" w:sz="0" w:space="0" w:color="auto"/>
                        <w:left w:val="none" w:sz="0" w:space="0" w:color="auto"/>
                        <w:bottom w:val="none" w:sz="0" w:space="0" w:color="auto"/>
                        <w:right w:val="none" w:sz="0" w:space="0" w:color="auto"/>
                      </w:divBdr>
                    </w:div>
                    <w:div w:id="16465153">
                      <w:marLeft w:val="0"/>
                      <w:marRight w:val="0"/>
                      <w:marTop w:val="0"/>
                      <w:marBottom w:val="0"/>
                      <w:divBdr>
                        <w:top w:val="none" w:sz="0" w:space="0" w:color="auto"/>
                        <w:left w:val="none" w:sz="0" w:space="0" w:color="auto"/>
                        <w:bottom w:val="none" w:sz="0" w:space="0" w:color="auto"/>
                        <w:right w:val="none" w:sz="0" w:space="0" w:color="auto"/>
                      </w:divBdr>
                    </w:div>
                    <w:div w:id="1942296481">
                      <w:marLeft w:val="0"/>
                      <w:marRight w:val="0"/>
                      <w:marTop w:val="0"/>
                      <w:marBottom w:val="0"/>
                      <w:divBdr>
                        <w:top w:val="none" w:sz="0" w:space="0" w:color="auto"/>
                        <w:left w:val="none" w:sz="0" w:space="0" w:color="auto"/>
                        <w:bottom w:val="none" w:sz="0" w:space="0" w:color="auto"/>
                        <w:right w:val="none" w:sz="0" w:space="0" w:color="auto"/>
                      </w:divBdr>
                    </w:div>
                  </w:divsChild>
                </w:div>
                <w:div w:id="1531139333">
                  <w:marLeft w:val="0"/>
                  <w:marRight w:val="0"/>
                  <w:marTop w:val="0"/>
                  <w:marBottom w:val="0"/>
                  <w:divBdr>
                    <w:top w:val="none" w:sz="0" w:space="0" w:color="auto"/>
                    <w:left w:val="none" w:sz="0" w:space="0" w:color="auto"/>
                    <w:bottom w:val="none" w:sz="0" w:space="0" w:color="auto"/>
                    <w:right w:val="none" w:sz="0" w:space="0" w:color="auto"/>
                  </w:divBdr>
                  <w:divsChild>
                    <w:div w:id="2110156827">
                      <w:marLeft w:val="0"/>
                      <w:marRight w:val="0"/>
                      <w:marTop w:val="0"/>
                      <w:marBottom w:val="0"/>
                      <w:divBdr>
                        <w:top w:val="none" w:sz="0" w:space="0" w:color="auto"/>
                        <w:left w:val="none" w:sz="0" w:space="0" w:color="auto"/>
                        <w:bottom w:val="none" w:sz="0" w:space="0" w:color="auto"/>
                        <w:right w:val="none" w:sz="0" w:space="0" w:color="auto"/>
                      </w:divBdr>
                    </w:div>
                  </w:divsChild>
                </w:div>
                <w:div w:id="998582969">
                  <w:marLeft w:val="0"/>
                  <w:marRight w:val="0"/>
                  <w:marTop w:val="0"/>
                  <w:marBottom w:val="0"/>
                  <w:divBdr>
                    <w:top w:val="none" w:sz="0" w:space="0" w:color="auto"/>
                    <w:left w:val="none" w:sz="0" w:space="0" w:color="auto"/>
                    <w:bottom w:val="none" w:sz="0" w:space="0" w:color="auto"/>
                    <w:right w:val="none" w:sz="0" w:space="0" w:color="auto"/>
                  </w:divBdr>
                  <w:divsChild>
                    <w:div w:id="1292908352">
                      <w:marLeft w:val="0"/>
                      <w:marRight w:val="0"/>
                      <w:marTop w:val="0"/>
                      <w:marBottom w:val="0"/>
                      <w:divBdr>
                        <w:top w:val="none" w:sz="0" w:space="0" w:color="auto"/>
                        <w:left w:val="none" w:sz="0" w:space="0" w:color="auto"/>
                        <w:bottom w:val="none" w:sz="0" w:space="0" w:color="auto"/>
                        <w:right w:val="none" w:sz="0" w:space="0" w:color="auto"/>
                      </w:divBdr>
                    </w:div>
                    <w:div w:id="531309309">
                      <w:marLeft w:val="0"/>
                      <w:marRight w:val="0"/>
                      <w:marTop w:val="0"/>
                      <w:marBottom w:val="0"/>
                      <w:divBdr>
                        <w:top w:val="none" w:sz="0" w:space="0" w:color="auto"/>
                        <w:left w:val="none" w:sz="0" w:space="0" w:color="auto"/>
                        <w:bottom w:val="none" w:sz="0" w:space="0" w:color="auto"/>
                        <w:right w:val="none" w:sz="0" w:space="0" w:color="auto"/>
                      </w:divBdr>
                    </w:div>
                    <w:div w:id="1628587159">
                      <w:marLeft w:val="0"/>
                      <w:marRight w:val="0"/>
                      <w:marTop w:val="0"/>
                      <w:marBottom w:val="0"/>
                      <w:divBdr>
                        <w:top w:val="none" w:sz="0" w:space="0" w:color="auto"/>
                        <w:left w:val="none" w:sz="0" w:space="0" w:color="auto"/>
                        <w:bottom w:val="none" w:sz="0" w:space="0" w:color="auto"/>
                        <w:right w:val="none" w:sz="0" w:space="0" w:color="auto"/>
                      </w:divBdr>
                    </w:div>
                    <w:div w:id="341786958">
                      <w:marLeft w:val="0"/>
                      <w:marRight w:val="0"/>
                      <w:marTop w:val="0"/>
                      <w:marBottom w:val="0"/>
                      <w:divBdr>
                        <w:top w:val="none" w:sz="0" w:space="0" w:color="auto"/>
                        <w:left w:val="none" w:sz="0" w:space="0" w:color="auto"/>
                        <w:bottom w:val="none" w:sz="0" w:space="0" w:color="auto"/>
                        <w:right w:val="none" w:sz="0" w:space="0" w:color="auto"/>
                      </w:divBdr>
                    </w:div>
                    <w:div w:id="1969428195">
                      <w:marLeft w:val="0"/>
                      <w:marRight w:val="0"/>
                      <w:marTop w:val="0"/>
                      <w:marBottom w:val="0"/>
                      <w:divBdr>
                        <w:top w:val="none" w:sz="0" w:space="0" w:color="auto"/>
                        <w:left w:val="none" w:sz="0" w:space="0" w:color="auto"/>
                        <w:bottom w:val="none" w:sz="0" w:space="0" w:color="auto"/>
                        <w:right w:val="none" w:sz="0" w:space="0" w:color="auto"/>
                      </w:divBdr>
                    </w:div>
                    <w:div w:id="473714298">
                      <w:marLeft w:val="0"/>
                      <w:marRight w:val="0"/>
                      <w:marTop w:val="0"/>
                      <w:marBottom w:val="0"/>
                      <w:divBdr>
                        <w:top w:val="none" w:sz="0" w:space="0" w:color="auto"/>
                        <w:left w:val="none" w:sz="0" w:space="0" w:color="auto"/>
                        <w:bottom w:val="none" w:sz="0" w:space="0" w:color="auto"/>
                        <w:right w:val="none" w:sz="0" w:space="0" w:color="auto"/>
                      </w:divBdr>
                    </w:div>
                  </w:divsChild>
                </w:div>
                <w:div w:id="805707382">
                  <w:marLeft w:val="0"/>
                  <w:marRight w:val="0"/>
                  <w:marTop w:val="0"/>
                  <w:marBottom w:val="0"/>
                  <w:divBdr>
                    <w:top w:val="none" w:sz="0" w:space="0" w:color="auto"/>
                    <w:left w:val="none" w:sz="0" w:space="0" w:color="auto"/>
                    <w:bottom w:val="none" w:sz="0" w:space="0" w:color="auto"/>
                    <w:right w:val="none" w:sz="0" w:space="0" w:color="auto"/>
                  </w:divBdr>
                  <w:divsChild>
                    <w:div w:id="83769990">
                      <w:marLeft w:val="0"/>
                      <w:marRight w:val="0"/>
                      <w:marTop w:val="0"/>
                      <w:marBottom w:val="0"/>
                      <w:divBdr>
                        <w:top w:val="none" w:sz="0" w:space="0" w:color="auto"/>
                        <w:left w:val="none" w:sz="0" w:space="0" w:color="auto"/>
                        <w:bottom w:val="none" w:sz="0" w:space="0" w:color="auto"/>
                        <w:right w:val="none" w:sz="0" w:space="0" w:color="auto"/>
                      </w:divBdr>
                    </w:div>
                  </w:divsChild>
                </w:div>
                <w:div w:id="331375973">
                  <w:marLeft w:val="0"/>
                  <w:marRight w:val="0"/>
                  <w:marTop w:val="0"/>
                  <w:marBottom w:val="0"/>
                  <w:divBdr>
                    <w:top w:val="none" w:sz="0" w:space="0" w:color="auto"/>
                    <w:left w:val="none" w:sz="0" w:space="0" w:color="auto"/>
                    <w:bottom w:val="none" w:sz="0" w:space="0" w:color="auto"/>
                    <w:right w:val="none" w:sz="0" w:space="0" w:color="auto"/>
                  </w:divBdr>
                  <w:divsChild>
                    <w:div w:id="491604935">
                      <w:marLeft w:val="0"/>
                      <w:marRight w:val="0"/>
                      <w:marTop w:val="0"/>
                      <w:marBottom w:val="0"/>
                      <w:divBdr>
                        <w:top w:val="none" w:sz="0" w:space="0" w:color="auto"/>
                        <w:left w:val="none" w:sz="0" w:space="0" w:color="auto"/>
                        <w:bottom w:val="none" w:sz="0" w:space="0" w:color="auto"/>
                        <w:right w:val="none" w:sz="0" w:space="0" w:color="auto"/>
                      </w:divBdr>
                    </w:div>
                    <w:div w:id="819809030">
                      <w:marLeft w:val="0"/>
                      <w:marRight w:val="0"/>
                      <w:marTop w:val="0"/>
                      <w:marBottom w:val="0"/>
                      <w:divBdr>
                        <w:top w:val="none" w:sz="0" w:space="0" w:color="auto"/>
                        <w:left w:val="none" w:sz="0" w:space="0" w:color="auto"/>
                        <w:bottom w:val="none" w:sz="0" w:space="0" w:color="auto"/>
                        <w:right w:val="none" w:sz="0" w:space="0" w:color="auto"/>
                      </w:divBdr>
                    </w:div>
                    <w:div w:id="833489651">
                      <w:marLeft w:val="0"/>
                      <w:marRight w:val="0"/>
                      <w:marTop w:val="0"/>
                      <w:marBottom w:val="0"/>
                      <w:divBdr>
                        <w:top w:val="none" w:sz="0" w:space="0" w:color="auto"/>
                        <w:left w:val="none" w:sz="0" w:space="0" w:color="auto"/>
                        <w:bottom w:val="none" w:sz="0" w:space="0" w:color="auto"/>
                        <w:right w:val="none" w:sz="0" w:space="0" w:color="auto"/>
                      </w:divBdr>
                    </w:div>
                  </w:divsChild>
                </w:div>
                <w:div w:id="1723361373">
                  <w:marLeft w:val="0"/>
                  <w:marRight w:val="0"/>
                  <w:marTop w:val="0"/>
                  <w:marBottom w:val="0"/>
                  <w:divBdr>
                    <w:top w:val="none" w:sz="0" w:space="0" w:color="auto"/>
                    <w:left w:val="none" w:sz="0" w:space="0" w:color="auto"/>
                    <w:bottom w:val="none" w:sz="0" w:space="0" w:color="auto"/>
                    <w:right w:val="none" w:sz="0" w:space="0" w:color="auto"/>
                  </w:divBdr>
                  <w:divsChild>
                    <w:div w:id="1838570145">
                      <w:marLeft w:val="0"/>
                      <w:marRight w:val="0"/>
                      <w:marTop w:val="0"/>
                      <w:marBottom w:val="0"/>
                      <w:divBdr>
                        <w:top w:val="none" w:sz="0" w:space="0" w:color="auto"/>
                        <w:left w:val="none" w:sz="0" w:space="0" w:color="auto"/>
                        <w:bottom w:val="none" w:sz="0" w:space="0" w:color="auto"/>
                        <w:right w:val="none" w:sz="0" w:space="0" w:color="auto"/>
                      </w:divBdr>
                    </w:div>
                    <w:div w:id="2013995817">
                      <w:marLeft w:val="0"/>
                      <w:marRight w:val="0"/>
                      <w:marTop w:val="0"/>
                      <w:marBottom w:val="0"/>
                      <w:divBdr>
                        <w:top w:val="none" w:sz="0" w:space="0" w:color="auto"/>
                        <w:left w:val="none" w:sz="0" w:space="0" w:color="auto"/>
                        <w:bottom w:val="none" w:sz="0" w:space="0" w:color="auto"/>
                        <w:right w:val="none" w:sz="0" w:space="0" w:color="auto"/>
                      </w:divBdr>
                    </w:div>
                  </w:divsChild>
                </w:div>
                <w:div w:id="111677075">
                  <w:marLeft w:val="0"/>
                  <w:marRight w:val="0"/>
                  <w:marTop w:val="0"/>
                  <w:marBottom w:val="0"/>
                  <w:divBdr>
                    <w:top w:val="none" w:sz="0" w:space="0" w:color="auto"/>
                    <w:left w:val="none" w:sz="0" w:space="0" w:color="auto"/>
                    <w:bottom w:val="none" w:sz="0" w:space="0" w:color="auto"/>
                    <w:right w:val="none" w:sz="0" w:space="0" w:color="auto"/>
                  </w:divBdr>
                  <w:divsChild>
                    <w:div w:id="1645037396">
                      <w:marLeft w:val="0"/>
                      <w:marRight w:val="0"/>
                      <w:marTop w:val="0"/>
                      <w:marBottom w:val="0"/>
                      <w:divBdr>
                        <w:top w:val="none" w:sz="0" w:space="0" w:color="auto"/>
                        <w:left w:val="none" w:sz="0" w:space="0" w:color="auto"/>
                        <w:bottom w:val="none" w:sz="0" w:space="0" w:color="auto"/>
                        <w:right w:val="none" w:sz="0" w:space="0" w:color="auto"/>
                      </w:divBdr>
                    </w:div>
                    <w:div w:id="65609543">
                      <w:marLeft w:val="0"/>
                      <w:marRight w:val="0"/>
                      <w:marTop w:val="0"/>
                      <w:marBottom w:val="0"/>
                      <w:divBdr>
                        <w:top w:val="none" w:sz="0" w:space="0" w:color="auto"/>
                        <w:left w:val="none" w:sz="0" w:space="0" w:color="auto"/>
                        <w:bottom w:val="none" w:sz="0" w:space="0" w:color="auto"/>
                        <w:right w:val="none" w:sz="0" w:space="0" w:color="auto"/>
                      </w:divBdr>
                    </w:div>
                  </w:divsChild>
                </w:div>
                <w:div w:id="680087633">
                  <w:marLeft w:val="0"/>
                  <w:marRight w:val="0"/>
                  <w:marTop w:val="0"/>
                  <w:marBottom w:val="0"/>
                  <w:divBdr>
                    <w:top w:val="none" w:sz="0" w:space="0" w:color="auto"/>
                    <w:left w:val="none" w:sz="0" w:space="0" w:color="auto"/>
                    <w:bottom w:val="none" w:sz="0" w:space="0" w:color="auto"/>
                    <w:right w:val="none" w:sz="0" w:space="0" w:color="auto"/>
                  </w:divBdr>
                  <w:divsChild>
                    <w:div w:id="519006881">
                      <w:marLeft w:val="0"/>
                      <w:marRight w:val="0"/>
                      <w:marTop w:val="0"/>
                      <w:marBottom w:val="0"/>
                      <w:divBdr>
                        <w:top w:val="none" w:sz="0" w:space="0" w:color="auto"/>
                        <w:left w:val="none" w:sz="0" w:space="0" w:color="auto"/>
                        <w:bottom w:val="none" w:sz="0" w:space="0" w:color="auto"/>
                        <w:right w:val="none" w:sz="0" w:space="0" w:color="auto"/>
                      </w:divBdr>
                    </w:div>
                    <w:div w:id="1306930422">
                      <w:marLeft w:val="0"/>
                      <w:marRight w:val="0"/>
                      <w:marTop w:val="0"/>
                      <w:marBottom w:val="0"/>
                      <w:divBdr>
                        <w:top w:val="none" w:sz="0" w:space="0" w:color="auto"/>
                        <w:left w:val="none" w:sz="0" w:space="0" w:color="auto"/>
                        <w:bottom w:val="none" w:sz="0" w:space="0" w:color="auto"/>
                        <w:right w:val="none" w:sz="0" w:space="0" w:color="auto"/>
                      </w:divBdr>
                    </w:div>
                    <w:div w:id="1186215567">
                      <w:marLeft w:val="0"/>
                      <w:marRight w:val="0"/>
                      <w:marTop w:val="0"/>
                      <w:marBottom w:val="0"/>
                      <w:divBdr>
                        <w:top w:val="none" w:sz="0" w:space="0" w:color="auto"/>
                        <w:left w:val="none" w:sz="0" w:space="0" w:color="auto"/>
                        <w:bottom w:val="none" w:sz="0" w:space="0" w:color="auto"/>
                        <w:right w:val="none" w:sz="0" w:space="0" w:color="auto"/>
                      </w:divBdr>
                    </w:div>
                    <w:div w:id="831220616">
                      <w:marLeft w:val="0"/>
                      <w:marRight w:val="0"/>
                      <w:marTop w:val="0"/>
                      <w:marBottom w:val="0"/>
                      <w:divBdr>
                        <w:top w:val="none" w:sz="0" w:space="0" w:color="auto"/>
                        <w:left w:val="none" w:sz="0" w:space="0" w:color="auto"/>
                        <w:bottom w:val="none" w:sz="0" w:space="0" w:color="auto"/>
                        <w:right w:val="none" w:sz="0" w:space="0" w:color="auto"/>
                      </w:divBdr>
                    </w:div>
                    <w:div w:id="1640305806">
                      <w:marLeft w:val="0"/>
                      <w:marRight w:val="0"/>
                      <w:marTop w:val="0"/>
                      <w:marBottom w:val="0"/>
                      <w:divBdr>
                        <w:top w:val="none" w:sz="0" w:space="0" w:color="auto"/>
                        <w:left w:val="none" w:sz="0" w:space="0" w:color="auto"/>
                        <w:bottom w:val="none" w:sz="0" w:space="0" w:color="auto"/>
                        <w:right w:val="none" w:sz="0" w:space="0" w:color="auto"/>
                      </w:divBdr>
                    </w:div>
                    <w:div w:id="283385162">
                      <w:marLeft w:val="0"/>
                      <w:marRight w:val="0"/>
                      <w:marTop w:val="0"/>
                      <w:marBottom w:val="0"/>
                      <w:divBdr>
                        <w:top w:val="none" w:sz="0" w:space="0" w:color="auto"/>
                        <w:left w:val="none" w:sz="0" w:space="0" w:color="auto"/>
                        <w:bottom w:val="none" w:sz="0" w:space="0" w:color="auto"/>
                        <w:right w:val="none" w:sz="0" w:space="0" w:color="auto"/>
                      </w:divBdr>
                    </w:div>
                  </w:divsChild>
                </w:div>
                <w:div w:id="14230849">
                  <w:marLeft w:val="0"/>
                  <w:marRight w:val="0"/>
                  <w:marTop w:val="0"/>
                  <w:marBottom w:val="0"/>
                  <w:divBdr>
                    <w:top w:val="none" w:sz="0" w:space="0" w:color="auto"/>
                    <w:left w:val="none" w:sz="0" w:space="0" w:color="auto"/>
                    <w:bottom w:val="none" w:sz="0" w:space="0" w:color="auto"/>
                    <w:right w:val="none" w:sz="0" w:space="0" w:color="auto"/>
                  </w:divBdr>
                  <w:divsChild>
                    <w:div w:id="1148548027">
                      <w:marLeft w:val="0"/>
                      <w:marRight w:val="0"/>
                      <w:marTop w:val="0"/>
                      <w:marBottom w:val="0"/>
                      <w:divBdr>
                        <w:top w:val="none" w:sz="0" w:space="0" w:color="auto"/>
                        <w:left w:val="none" w:sz="0" w:space="0" w:color="auto"/>
                        <w:bottom w:val="none" w:sz="0" w:space="0" w:color="auto"/>
                        <w:right w:val="none" w:sz="0" w:space="0" w:color="auto"/>
                      </w:divBdr>
                    </w:div>
                  </w:divsChild>
                </w:div>
                <w:div w:id="1807357872">
                  <w:marLeft w:val="0"/>
                  <w:marRight w:val="0"/>
                  <w:marTop w:val="0"/>
                  <w:marBottom w:val="0"/>
                  <w:divBdr>
                    <w:top w:val="none" w:sz="0" w:space="0" w:color="auto"/>
                    <w:left w:val="none" w:sz="0" w:space="0" w:color="auto"/>
                    <w:bottom w:val="none" w:sz="0" w:space="0" w:color="auto"/>
                    <w:right w:val="none" w:sz="0" w:space="0" w:color="auto"/>
                  </w:divBdr>
                  <w:divsChild>
                    <w:div w:id="1419904896">
                      <w:marLeft w:val="0"/>
                      <w:marRight w:val="0"/>
                      <w:marTop w:val="0"/>
                      <w:marBottom w:val="0"/>
                      <w:divBdr>
                        <w:top w:val="none" w:sz="0" w:space="0" w:color="auto"/>
                        <w:left w:val="none" w:sz="0" w:space="0" w:color="auto"/>
                        <w:bottom w:val="none" w:sz="0" w:space="0" w:color="auto"/>
                        <w:right w:val="none" w:sz="0" w:space="0" w:color="auto"/>
                      </w:divBdr>
                    </w:div>
                    <w:div w:id="888493356">
                      <w:marLeft w:val="0"/>
                      <w:marRight w:val="0"/>
                      <w:marTop w:val="0"/>
                      <w:marBottom w:val="0"/>
                      <w:divBdr>
                        <w:top w:val="none" w:sz="0" w:space="0" w:color="auto"/>
                        <w:left w:val="none" w:sz="0" w:space="0" w:color="auto"/>
                        <w:bottom w:val="none" w:sz="0" w:space="0" w:color="auto"/>
                        <w:right w:val="none" w:sz="0" w:space="0" w:color="auto"/>
                      </w:divBdr>
                    </w:div>
                    <w:div w:id="514542115">
                      <w:marLeft w:val="0"/>
                      <w:marRight w:val="0"/>
                      <w:marTop w:val="0"/>
                      <w:marBottom w:val="0"/>
                      <w:divBdr>
                        <w:top w:val="none" w:sz="0" w:space="0" w:color="auto"/>
                        <w:left w:val="none" w:sz="0" w:space="0" w:color="auto"/>
                        <w:bottom w:val="none" w:sz="0" w:space="0" w:color="auto"/>
                        <w:right w:val="none" w:sz="0" w:space="0" w:color="auto"/>
                      </w:divBdr>
                    </w:div>
                    <w:div w:id="1977681443">
                      <w:marLeft w:val="0"/>
                      <w:marRight w:val="0"/>
                      <w:marTop w:val="0"/>
                      <w:marBottom w:val="0"/>
                      <w:divBdr>
                        <w:top w:val="none" w:sz="0" w:space="0" w:color="auto"/>
                        <w:left w:val="none" w:sz="0" w:space="0" w:color="auto"/>
                        <w:bottom w:val="none" w:sz="0" w:space="0" w:color="auto"/>
                        <w:right w:val="none" w:sz="0" w:space="0" w:color="auto"/>
                      </w:divBdr>
                    </w:div>
                    <w:div w:id="674914349">
                      <w:marLeft w:val="0"/>
                      <w:marRight w:val="0"/>
                      <w:marTop w:val="0"/>
                      <w:marBottom w:val="0"/>
                      <w:divBdr>
                        <w:top w:val="none" w:sz="0" w:space="0" w:color="auto"/>
                        <w:left w:val="none" w:sz="0" w:space="0" w:color="auto"/>
                        <w:bottom w:val="none" w:sz="0" w:space="0" w:color="auto"/>
                        <w:right w:val="none" w:sz="0" w:space="0" w:color="auto"/>
                      </w:divBdr>
                    </w:div>
                    <w:div w:id="610011461">
                      <w:marLeft w:val="0"/>
                      <w:marRight w:val="0"/>
                      <w:marTop w:val="0"/>
                      <w:marBottom w:val="0"/>
                      <w:divBdr>
                        <w:top w:val="none" w:sz="0" w:space="0" w:color="auto"/>
                        <w:left w:val="none" w:sz="0" w:space="0" w:color="auto"/>
                        <w:bottom w:val="none" w:sz="0" w:space="0" w:color="auto"/>
                        <w:right w:val="none" w:sz="0" w:space="0" w:color="auto"/>
                      </w:divBdr>
                    </w:div>
                    <w:div w:id="943536646">
                      <w:marLeft w:val="0"/>
                      <w:marRight w:val="0"/>
                      <w:marTop w:val="0"/>
                      <w:marBottom w:val="0"/>
                      <w:divBdr>
                        <w:top w:val="none" w:sz="0" w:space="0" w:color="auto"/>
                        <w:left w:val="none" w:sz="0" w:space="0" w:color="auto"/>
                        <w:bottom w:val="none" w:sz="0" w:space="0" w:color="auto"/>
                        <w:right w:val="none" w:sz="0" w:space="0" w:color="auto"/>
                      </w:divBdr>
                    </w:div>
                    <w:div w:id="281422654">
                      <w:marLeft w:val="0"/>
                      <w:marRight w:val="0"/>
                      <w:marTop w:val="0"/>
                      <w:marBottom w:val="0"/>
                      <w:divBdr>
                        <w:top w:val="none" w:sz="0" w:space="0" w:color="auto"/>
                        <w:left w:val="none" w:sz="0" w:space="0" w:color="auto"/>
                        <w:bottom w:val="none" w:sz="0" w:space="0" w:color="auto"/>
                        <w:right w:val="none" w:sz="0" w:space="0" w:color="auto"/>
                      </w:divBdr>
                    </w:div>
                  </w:divsChild>
                </w:div>
                <w:div w:id="1859469388">
                  <w:marLeft w:val="0"/>
                  <w:marRight w:val="0"/>
                  <w:marTop w:val="0"/>
                  <w:marBottom w:val="0"/>
                  <w:divBdr>
                    <w:top w:val="none" w:sz="0" w:space="0" w:color="auto"/>
                    <w:left w:val="none" w:sz="0" w:space="0" w:color="auto"/>
                    <w:bottom w:val="none" w:sz="0" w:space="0" w:color="auto"/>
                    <w:right w:val="none" w:sz="0" w:space="0" w:color="auto"/>
                  </w:divBdr>
                  <w:divsChild>
                    <w:div w:id="1202327909">
                      <w:marLeft w:val="0"/>
                      <w:marRight w:val="0"/>
                      <w:marTop w:val="0"/>
                      <w:marBottom w:val="0"/>
                      <w:divBdr>
                        <w:top w:val="none" w:sz="0" w:space="0" w:color="auto"/>
                        <w:left w:val="none" w:sz="0" w:space="0" w:color="auto"/>
                        <w:bottom w:val="none" w:sz="0" w:space="0" w:color="auto"/>
                        <w:right w:val="none" w:sz="0" w:space="0" w:color="auto"/>
                      </w:divBdr>
                    </w:div>
                  </w:divsChild>
                </w:div>
                <w:div w:id="1047022440">
                  <w:marLeft w:val="0"/>
                  <w:marRight w:val="0"/>
                  <w:marTop w:val="0"/>
                  <w:marBottom w:val="0"/>
                  <w:divBdr>
                    <w:top w:val="none" w:sz="0" w:space="0" w:color="auto"/>
                    <w:left w:val="none" w:sz="0" w:space="0" w:color="auto"/>
                    <w:bottom w:val="none" w:sz="0" w:space="0" w:color="auto"/>
                    <w:right w:val="none" w:sz="0" w:space="0" w:color="auto"/>
                  </w:divBdr>
                  <w:divsChild>
                    <w:div w:id="853299987">
                      <w:marLeft w:val="0"/>
                      <w:marRight w:val="0"/>
                      <w:marTop w:val="0"/>
                      <w:marBottom w:val="0"/>
                      <w:divBdr>
                        <w:top w:val="none" w:sz="0" w:space="0" w:color="auto"/>
                        <w:left w:val="none" w:sz="0" w:space="0" w:color="auto"/>
                        <w:bottom w:val="none" w:sz="0" w:space="0" w:color="auto"/>
                        <w:right w:val="none" w:sz="0" w:space="0" w:color="auto"/>
                      </w:divBdr>
                    </w:div>
                    <w:div w:id="355889899">
                      <w:marLeft w:val="0"/>
                      <w:marRight w:val="0"/>
                      <w:marTop w:val="0"/>
                      <w:marBottom w:val="0"/>
                      <w:divBdr>
                        <w:top w:val="none" w:sz="0" w:space="0" w:color="auto"/>
                        <w:left w:val="none" w:sz="0" w:space="0" w:color="auto"/>
                        <w:bottom w:val="none" w:sz="0" w:space="0" w:color="auto"/>
                        <w:right w:val="none" w:sz="0" w:space="0" w:color="auto"/>
                      </w:divBdr>
                    </w:div>
                    <w:div w:id="1123110574">
                      <w:marLeft w:val="0"/>
                      <w:marRight w:val="0"/>
                      <w:marTop w:val="0"/>
                      <w:marBottom w:val="0"/>
                      <w:divBdr>
                        <w:top w:val="none" w:sz="0" w:space="0" w:color="auto"/>
                        <w:left w:val="none" w:sz="0" w:space="0" w:color="auto"/>
                        <w:bottom w:val="none" w:sz="0" w:space="0" w:color="auto"/>
                        <w:right w:val="none" w:sz="0" w:space="0" w:color="auto"/>
                      </w:divBdr>
                    </w:div>
                    <w:div w:id="176819402">
                      <w:marLeft w:val="0"/>
                      <w:marRight w:val="0"/>
                      <w:marTop w:val="0"/>
                      <w:marBottom w:val="0"/>
                      <w:divBdr>
                        <w:top w:val="none" w:sz="0" w:space="0" w:color="auto"/>
                        <w:left w:val="none" w:sz="0" w:space="0" w:color="auto"/>
                        <w:bottom w:val="none" w:sz="0" w:space="0" w:color="auto"/>
                        <w:right w:val="none" w:sz="0" w:space="0" w:color="auto"/>
                      </w:divBdr>
                    </w:div>
                  </w:divsChild>
                </w:div>
                <w:div w:id="290944638">
                  <w:marLeft w:val="0"/>
                  <w:marRight w:val="0"/>
                  <w:marTop w:val="0"/>
                  <w:marBottom w:val="0"/>
                  <w:divBdr>
                    <w:top w:val="none" w:sz="0" w:space="0" w:color="auto"/>
                    <w:left w:val="none" w:sz="0" w:space="0" w:color="auto"/>
                    <w:bottom w:val="none" w:sz="0" w:space="0" w:color="auto"/>
                    <w:right w:val="none" w:sz="0" w:space="0" w:color="auto"/>
                  </w:divBdr>
                  <w:divsChild>
                    <w:div w:id="8412795">
                      <w:marLeft w:val="0"/>
                      <w:marRight w:val="0"/>
                      <w:marTop w:val="0"/>
                      <w:marBottom w:val="0"/>
                      <w:divBdr>
                        <w:top w:val="none" w:sz="0" w:space="0" w:color="auto"/>
                        <w:left w:val="none" w:sz="0" w:space="0" w:color="auto"/>
                        <w:bottom w:val="none" w:sz="0" w:space="0" w:color="auto"/>
                        <w:right w:val="none" w:sz="0" w:space="0" w:color="auto"/>
                      </w:divBdr>
                    </w:div>
                    <w:div w:id="784232800">
                      <w:marLeft w:val="0"/>
                      <w:marRight w:val="0"/>
                      <w:marTop w:val="0"/>
                      <w:marBottom w:val="0"/>
                      <w:divBdr>
                        <w:top w:val="none" w:sz="0" w:space="0" w:color="auto"/>
                        <w:left w:val="none" w:sz="0" w:space="0" w:color="auto"/>
                        <w:bottom w:val="none" w:sz="0" w:space="0" w:color="auto"/>
                        <w:right w:val="none" w:sz="0" w:space="0" w:color="auto"/>
                      </w:divBdr>
                    </w:div>
                  </w:divsChild>
                </w:div>
                <w:div w:id="1977251866">
                  <w:marLeft w:val="0"/>
                  <w:marRight w:val="0"/>
                  <w:marTop w:val="0"/>
                  <w:marBottom w:val="0"/>
                  <w:divBdr>
                    <w:top w:val="none" w:sz="0" w:space="0" w:color="auto"/>
                    <w:left w:val="none" w:sz="0" w:space="0" w:color="auto"/>
                    <w:bottom w:val="none" w:sz="0" w:space="0" w:color="auto"/>
                    <w:right w:val="none" w:sz="0" w:space="0" w:color="auto"/>
                  </w:divBdr>
                  <w:divsChild>
                    <w:div w:id="2084599502">
                      <w:marLeft w:val="0"/>
                      <w:marRight w:val="0"/>
                      <w:marTop w:val="0"/>
                      <w:marBottom w:val="0"/>
                      <w:divBdr>
                        <w:top w:val="none" w:sz="0" w:space="0" w:color="auto"/>
                        <w:left w:val="none" w:sz="0" w:space="0" w:color="auto"/>
                        <w:bottom w:val="none" w:sz="0" w:space="0" w:color="auto"/>
                        <w:right w:val="none" w:sz="0" w:space="0" w:color="auto"/>
                      </w:divBdr>
                    </w:div>
                    <w:div w:id="2024241083">
                      <w:marLeft w:val="0"/>
                      <w:marRight w:val="0"/>
                      <w:marTop w:val="0"/>
                      <w:marBottom w:val="0"/>
                      <w:divBdr>
                        <w:top w:val="none" w:sz="0" w:space="0" w:color="auto"/>
                        <w:left w:val="none" w:sz="0" w:space="0" w:color="auto"/>
                        <w:bottom w:val="none" w:sz="0" w:space="0" w:color="auto"/>
                        <w:right w:val="none" w:sz="0" w:space="0" w:color="auto"/>
                      </w:divBdr>
                    </w:div>
                  </w:divsChild>
                </w:div>
                <w:div w:id="1221555654">
                  <w:marLeft w:val="0"/>
                  <w:marRight w:val="0"/>
                  <w:marTop w:val="0"/>
                  <w:marBottom w:val="0"/>
                  <w:divBdr>
                    <w:top w:val="none" w:sz="0" w:space="0" w:color="auto"/>
                    <w:left w:val="none" w:sz="0" w:space="0" w:color="auto"/>
                    <w:bottom w:val="none" w:sz="0" w:space="0" w:color="auto"/>
                    <w:right w:val="none" w:sz="0" w:space="0" w:color="auto"/>
                  </w:divBdr>
                  <w:divsChild>
                    <w:div w:id="651717565">
                      <w:marLeft w:val="0"/>
                      <w:marRight w:val="0"/>
                      <w:marTop w:val="0"/>
                      <w:marBottom w:val="0"/>
                      <w:divBdr>
                        <w:top w:val="none" w:sz="0" w:space="0" w:color="auto"/>
                        <w:left w:val="none" w:sz="0" w:space="0" w:color="auto"/>
                        <w:bottom w:val="none" w:sz="0" w:space="0" w:color="auto"/>
                        <w:right w:val="none" w:sz="0" w:space="0" w:color="auto"/>
                      </w:divBdr>
                    </w:div>
                    <w:div w:id="1224414234">
                      <w:marLeft w:val="0"/>
                      <w:marRight w:val="0"/>
                      <w:marTop w:val="0"/>
                      <w:marBottom w:val="0"/>
                      <w:divBdr>
                        <w:top w:val="none" w:sz="0" w:space="0" w:color="auto"/>
                        <w:left w:val="none" w:sz="0" w:space="0" w:color="auto"/>
                        <w:bottom w:val="none" w:sz="0" w:space="0" w:color="auto"/>
                        <w:right w:val="none" w:sz="0" w:space="0" w:color="auto"/>
                      </w:divBdr>
                    </w:div>
                    <w:div w:id="653949380">
                      <w:marLeft w:val="0"/>
                      <w:marRight w:val="0"/>
                      <w:marTop w:val="0"/>
                      <w:marBottom w:val="0"/>
                      <w:divBdr>
                        <w:top w:val="none" w:sz="0" w:space="0" w:color="auto"/>
                        <w:left w:val="none" w:sz="0" w:space="0" w:color="auto"/>
                        <w:bottom w:val="none" w:sz="0" w:space="0" w:color="auto"/>
                        <w:right w:val="none" w:sz="0" w:space="0" w:color="auto"/>
                      </w:divBdr>
                    </w:div>
                    <w:div w:id="310717549">
                      <w:marLeft w:val="0"/>
                      <w:marRight w:val="0"/>
                      <w:marTop w:val="0"/>
                      <w:marBottom w:val="0"/>
                      <w:divBdr>
                        <w:top w:val="none" w:sz="0" w:space="0" w:color="auto"/>
                        <w:left w:val="none" w:sz="0" w:space="0" w:color="auto"/>
                        <w:bottom w:val="none" w:sz="0" w:space="0" w:color="auto"/>
                        <w:right w:val="none" w:sz="0" w:space="0" w:color="auto"/>
                      </w:divBdr>
                    </w:div>
                    <w:div w:id="1916737853">
                      <w:marLeft w:val="0"/>
                      <w:marRight w:val="0"/>
                      <w:marTop w:val="0"/>
                      <w:marBottom w:val="0"/>
                      <w:divBdr>
                        <w:top w:val="none" w:sz="0" w:space="0" w:color="auto"/>
                        <w:left w:val="none" w:sz="0" w:space="0" w:color="auto"/>
                        <w:bottom w:val="none" w:sz="0" w:space="0" w:color="auto"/>
                        <w:right w:val="none" w:sz="0" w:space="0" w:color="auto"/>
                      </w:divBdr>
                    </w:div>
                    <w:div w:id="1424494321">
                      <w:marLeft w:val="0"/>
                      <w:marRight w:val="0"/>
                      <w:marTop w:val="0"/>
                      <w:marBottom w:val="0"/>
                      <w:divBdr>
                        <w:top w:val="none" w:sz="0" w:space="0" w:color="auto"/>
                        <w:left w:val="none" w:sz="0" w:space="0" w:color="auto"/>
                        <w:bottom w:val="none" w:sz="0" w:space="0" w:color="auto"/>
                        <w:right w:val="none" w:sz="0" w:space="0" w:color="auto"/>
                      </w:divBdr>
                    </w:div>
                    <w:div w:id="1269580146">
                      <w:marLeft w:val="0"/>
                      <w:marRight w:val="0"/>
                      <w:marTop w:val="0"/>
                      <w:marBottom w:val="0"/>
                      <w:divBdr>
                        <w:top w:val="none" w:sz="0" w:space="0" w:color="auto"/>
                        <w:left w:val="none" w:sz="0" w:space="0" w:color="auto"/>
                        <w:bottom w:val="none" w:sz="0" w:space="0" w:color="auto"/>
                        <w:right w:val="none" w:sz="0" w:space="0" w:color="auto"/>
                      </w:divBdr>
                    </w:div>
                  </w:divsChild>
                </w:div>
                <w:div w:id="1120076639">
                  <w:marLeft w:val="0"/>
                  <w:marRight w:val="0"/>
                  <w:marTop w:val="0"/>
                  <w:marBottom w:val="0"/>
                  <w:divBdr>
                    <w:top w:val="none" w:sz="0" w:space="0" w:color="auto"/>
                    <w:left w:val="none" w:sz="0" w:space="0" w:color="auto"/>
                    <w:bottom w:val="none" w:sz="0" w:space="0" w:color="auto"/>
                    <w:right w:val="none" w:sz="0" w:space="0" w:color="auto"/>
                  </w:divBdr>
                  <w:divsChild>
                    <w:div w:id="1176185557">
                      <w:marLeft w:val="0"/>
                      <w:marRight w:val="0"/>
                      <w:marTop w:val="0"/>
                      <w:marBottom w:val="0"/>
                      <w:divBdr>
                        <w:top w:val="none" w:sz="0" w:space="0" w:color="auto"/>
                        <w:left w:val="none" w:sz="0" w:space="0" w:color="auto"/>
                        <w:bottom w:val="none" w:sz="0" w:space="0" w:color="auto"/>
                        <w:right w:val="none" w:sz="0" w:space="0" w:color="auto"/>
                      </w:divBdr>
                    </w:div>
                  </w:divsChild>
                </w:div>
                <w:div w:id="483425932">
                  <w:marLeft w:val="0"/>
                  <w:marRight w:val="0"/>
                  <w:marTop w:val="0"/>
                  <w:marBottom w:val="0"/>
                  <w:divBdr>
                    <w:top w:val="none" w:sz="0" w:space="0" w:color="auto"/>
                    <w:left w:val="none" w:sz="0" w:space="0" w:color="auto"/>
                    <w:bottom w:val="none" w:sz="0" w:space="0" w:color="auto"/>
                    <w:right w:val="none" w:sz="0" w:space="0" w:color="auto"/>
                  </w:divBdr>
                  <w:divsChild>
                    <w:div w:id="1533760610">
                      <w:marLeft w:val="0"/>
                      <w:marRight w:val="0"/>
                      <w:marTop w:val="0"/>
                      <w:marBottom w:val="0"/>
                      <w:divBdr>
                        <w:top w:val="none" w:sz="0" w:space="0" w:color="auto"/>
                        <w:left w:val="none" w:sz="0" w:space="0" w:color="auto"/>
                        <w:bottom w:val="none" w:sz="0" w:space="0" w:color="auto"/>
                        <w:right w:val="none" w:sz="0" w:space="0" w:color="auto"/>
                      </w:divBdr>
                    </w:div>
                    <w:div w:id="1213688379">
                      <w:marLeft w:val="0"/>
                      <w:marRight w:val="0"/>
                      <w:marTop w:val="0"/>
                      <w:marBottom w:val="0"/>
                      <w:divBdr>
                        <w:top w:val="none" w:sz="0" w:space="0" w:color="auto"/>
                        <w:left w:val="none" w:sz="0" w:space="0" w:color="auto"/>
                        <w:bottom w:val="none" w:sz="0" w:space="0" w:color="auto"/>
                        <w:right w:val="none" w:sz="0" w:space="0" w:color="auto"/>
                      </w:divBdr>
                    </w:div>
                    <w:div w:id="1867795181">
                      <w:marLeft w:val="0"/>
                      <w:marRight w:val="0"/>
                      <w:marTop w:val="0"/>
                      <w:marBottom w:val="0"/>
                      <w:divBdr>
                        <w:top w:val="none" w:sz="0" w:space="0" w:color="auto"/>
                        <w:left w:val="none" w:sz="0" w:space="0" w:color="auto"/>
                        <w:bottom w:val="none" w:sz="0" w:space="0" w:color="auto"/>
                        <w:right w:val="none" w:sz="0" w:space="0" w:color="auto"/>
                      </w:divBdr>
                    </w:div>
                    <w:div w:id="515659137">
                      <w:marLeft w:val="0"/>
                      <w:marRight w:val="0"/>
                      <w:marTop w:val="0"/>
                      <w:marBottom w:val="0"/>
                      <w:divBdr>
                        <w:top w:val="none" w:sz="0" w:space="0" w:color="auto"/>
                        <w:left w:val="none" w:sz="0" w:space="0" w:color="auto"/>
                        <w:bottom w:val="none" w:sz="0" w:space="0" w:color="auto"/>
                        <w:right w:val="none" w:sz="0" w:space="0" w:color="auto"/>
                      </w:divBdr>
                    </w:div>
                    <w:div w:id="734864621">
                      <w:marLeft w:val="0"/>
                      <w:marRight w:val="0"/>
                      <w:marTop w:val="0"/>
                      <w:marBottom w:val="0"/>
                      <w:divBdr>
                        <w:top w:val="none" w:sz="0" w:space="0" w:color="auto"/>
                        <w:left w:val="none" w:sz="0" w:space="0" w:color="auto"/>
                        <w:bottom w:val="none" w:sz="0" w:space="0" w:color="auto"/>
                        <w:right w:val="none" w:sz="0" w:space="0" w:color="auto"/>
                      </w:divBdr>
                    </w:div>
                    <w:div w:id="469905660">
                      <w:marLeft w:val="0"/>
                      <w:marRight w:val="0"/>
                      <w:marTop w:val="0"/>
                      <w:marBottom w:val="0"/>
                      <w:divBdr>
                        <w:top w:val="none" w:sz="0" w:space="0" w:color="auto"/>
                        <w:left w:val="none" w:sz="0" w:space="0" w:color="auto"/>
                        <w:bottom w:val="none" w:sz="0" w:space="0" w:color="auto"/>
                        <w:right w:val="none" w:sz="0" w:space="0" w:color="auto"/>
                      </w:divBdr>
                    </w:div>
                    <w:div w:id="1218932641">
                      <w:marLeft w:val="0"/>
                      <w:marRight w:val="0"/>
                      <w:marTop w:val="0"/>
                      <w:marBottom w:val="0"/>
                      <w:divBdr>
                        <w:top w:val="none" w:sz="0" w:space="0" w:color="auto"/>
                        <w:left w:val="none" w:sz="0" w:space="0" w:color="auto"/>
                        <w:bottom w:val="none" w:sz="0" w:space="0" w:color="auto"/>
                        <w:right w:val="none" w:sz="0" w:space="0" w:color="auto"/>
                      </w:divBdr>
                    </w:div>
                  </w:divsChild>
                </w:div>
                <w:div w:id="784277131">
                  <w:marLeft w:val="0"/>
                  <w:marRight w:val="0"/>
                  <w:marTop w:val="0"/>
                  <w:marBottom w:val="0"/>
                  <w:divBdr>
                    <w:top w:val="none" w:sz="0" w:space="0" w:color="auto"/>
                    <w:left w:val="none" w:sz="0" w:space="0" w:color="auto"/>
                    <w:bottom w:val="none" w:sz="0" w:space="0" w:color="auto"/>
                    <w:right w:val="none" w:sz="0" w:space="0" w:color="auto"/>
                  </w:divBdr>
                  <w:divsChild>
                    <w:div w:id="1889029233">
                      <w:marLeft w:val="0"/>
                      <w:marRight w:val="0"/>
                      <w:marTop w:val="0"/>
                      <w:marBottom w:val="0"/>
                      <w:divBdr>
                        <w:top w:val="none" w:sz="0" w:space="0" w:color="auto"/>
                        <w:left w:val="none" w:sz="0" w:space="0" w:color="auto"/>
                        <w:bottom w:val="none" w:sz="0" w:space="0" w:color="auto"/>
                        <w:right w:val="none" w:sz="0" w:space="0" w:color="auto"/>
                      </w:divBdr>
                    </w:div>
                  </w:divsChild>
                </w:div>
                <w:div w:id="128206757">
                  <w:marLeft w:val="0"/>
                  <w:marRight w:val="0"/>
                  <w:marTop w:val="0"/>
                  <w:marBottom w:val="0"/>
                  <w:divBdr>
                    <w:top w:val="none" w:sz="0" w:space="0" w:color="auto"/>
                    <w:left w:val="none" w:sz="0" w:space="0" w:color="auto"/>
                    <w:bottom w:val="none" w:sz="0" w:space="0" w:color="auto"/>
                    <w:right w:val="none" w:sz="0" w:space="0" w:color="auto"/>
                  </w:divBdr>
                  <w:divsChild>
                    <w:div w:id="1377855750">
                      <w:marLeft w:val="0"/>
                      <w:marRight w:val="0"/>
                      <w:marTop w:val="0"/>
                      <w:marBottom w:val="0"/>
                      <w:divBdr>
                        <w:top w:val="none" w:sz="0" w:space="0" w:color="auto"/>
                        <w:left w:val="none" w:sz="0" w:space="0" w:color="auto"/>
                        <w:bottom w:val="none" w:sz="0" w:space="0" w:color="auto"/>
                        <w:right w:val="none" w:sz="0" w:space="0" w:color="auto"/>
                      </w:divBdr>
                    </w:div>
                    <w:div w:id="1155953096">
                      <w:marLeft w:val="0"/>
                      <w:marRight w:val="0"/>
                      <w:marTop w:val="0"/>
                      <w:marBottom w:val="0"/>
                      <w:divBdr>
                        <w:top w:val="none" w:sz="0" w:space="0" w:color="auto"/>
                        <w:left w:val="none" w:sz="0" w:space="0" w:color="auto"/>
                        <w:bottom w:val="none" w:sz="0" w:space="0" w:color="auto"/>
                        <w:right w:val="none" w:sz="0" w:space="0" w:color="auto"/>
                      </w:divBdr>
                    </w:div>
                    <w:div w:id="61485603">
                      <w:marLeft w:val="0"/>
                      <w:marRight w:val="0"/>
                      <w:marTop w:val="0"/>
                      <w:marBottom w:val="0"/>
                      <w:divBdr>
                        <w:top w:val="none" w:sz="0" w:space="0" w:color="auto"/>
                        <w:left w:val="none" w:sz="0" w:space="0" w:color="auto"/>
                        <w:bottom w:val="none" w:sz="0" w:space="0" w:color="auto"/>
                        <w:right w:val="none" w:sz="0" w:space="0" w:color="auto"/>
                      </w:divBdr>
                    </w:div>
                    <w:div w:id="992680470">
                      <w:marLeft w:val="0"/>
                      <w:marRight w:val="0"/>
                      <w:marTop w:val="0"/>
                      <w:marBottom w:val="0"/>
                      <w:divBdr>
                        <w:top w:val="none" w:sz="0" w:space="0" w:color="auto"/>
                        <w:left w:val="none" w:sz="0" w:space="0" w:color="auto"/>
                        <w:bottom w:val="none" w:sz="0" w:space="0" w:color="auto"/>
                        <w:right w:val="none" w:sz="0" w:space="0" w:color="auto"/>
                      </w:divBdr>
                    </w:div>
                    <w:div w:id="1377580827">
                      <w:marLeft w:val="0"/>
                      <w:marRight w:val="0"/>
                      <w:marTop w:val="0"/>
                      <w:marBottom w:val="0"/>
                      <w:divBdr>
                        <w:top w:val="none" w:sz="0" w:space="0" w:color="auto"/>
                        <w:left w:val="none" w:sz="0" w:space="0" w:color="auto"/>
                        <w:bottom w:val="none" w:sz="0" w:space="0" w:color="auto"/>
                        <w:right w:val="none" w:sz="0" w:space="0" w:color="auto"/>
                      </w:divBdr>
                    </w:div>
                    <w:div w:id="735083595">
                      <w:marLeft w:val="0"/>
                      <w:marRight w:val="0"/>
                      <w:marTop w:val="0"/>
                      <w:marBottom w:val="0"/>
                      <w:divBdr>
                        <w:top w:val="none" w:sz="0" w:space="0" w:color="auto"/>
                        <w:left w:val="none" w:sz="0" w:space="0" w:color="auto"/>
                        <w:bottom w:val="none" w:sz="0" w:space="0" w:color="auto"/>
                        <w:right w:val="none" w:sz="0" w:space="0" w:color="auto"/>
                      </w:divBdr>
                    </w:div>
                    <w:div w:id="1928077117">
                      <w:marLeft w:val="0"/>
                      <w:marRight w:val="0"/>
                      <w:marTop w:val="0"/>
                      <w:marBottom w:val="0"/>
                      <w:divBdr>
                        <w:top w:val="none" w:sz="0" w:space="0" w:color="auto"/>
                        <w:left w:val="none" w:sz="0" w:space="0" w:color="auto"/>
                        <w:bottom w:val="none" w:sz="0" w:space="0" w:color="auto"/>
                        <w:right w:val="none" w:sz="0" w:space="0" w:color="auto"/>
                      </w:divBdr>
                    </w:div>
                  </w:divsChild>
                </w:div>
                <w:div w:id="970210336">
                  <w:marLeft w:val="0"/>
                  <w:marRight w:val="0"/>
                  <w:marTop w:val="0"/>
                  <w:marBottom w:val="0"/>
                  <w:divBdr>
                    <w:top w:val="none" w:sz="0" w:space="0" w:color="auto"/>
                    <w:left w:val="none" w:sz="0" w:space="0" w:color="auto"/>
                    <w:bottom w:val="none" w:sz="0" w:space="0" w:color="auto"/>
                    <w:right w:val="none" w:sz="0" w:space="0" w:color="auto"/>
                  </w:divBdr>
                  <w:divsChild>
                    <w:div w:id="439450861">
                      <w:marLeft w:val="0"/>
                      <w:marRight w:val="0"/>
                      <w:marTop w:val="0"/>
                      <w:marBottom w:val="0"/>
                      <w:divBdr>
                        <w:top w:val="none" w:sz="0" w:space="0" w:color="auto"/>
                        <w:left w:val="none" w:sz="0" w:space="0" w:color="auto"/>
                        <w:bottom w:val="none" w:sz="0" w:space="0" w:color="auto"/>
                        <w:right w:val="none" w:sz="0" w:space="0" w:color="auto"/>
                      </w:divBdr>
                    </w:div>
                  </w:divsChild>
                </w:div>
                <w:div w:id="1262029458">
                  <w:marLeft w:val="0"/>
                  <w:marRight w:val="0"/>
                  <w:marTop w:val="0"/>
                  <w:marBottom w:val="0"/>
                  <w:divBdr>
                    <w:top w:val="none" w:sz="0" w:space="0" w:color="auto"/>
                    <w:left w:val="none" w:sz="0" w:space="0" w:color="auto"/>
                    <w:bottom w:val="none" w:sz="0" w:space="0" w:color="auto"/>
                    <w:right w:val="none" w:sz="0" w:space="0" w:color="auto"/>
                  </w:divBdr>
                  <w:divsChild>
                    <w:div w:id="892278771">
                      <w:marLeft w:val="0"/>
                      <w:marRight w:val="0"/>
                      <w:marTop w:val="0"/>
                      <w:marBottom w:val="0"/>
                      <w:divBdr>
                        <w:top w:val="none" w:sz="0" w:space="0" w:color="auto"/>
                        <w:left w:val="none" w:sz="0" w:space="0" w:color="auto"/>
                        <w:bottom w:val="none" w:sz="0" w:space="0" w:color="auto"/>
                        <w:right w:val="none" w:sz="0" w:space="0" w:color="auto"/>
                      </w:divBdr>
                    </w:div>
                    <w:div w:id="1585336833">
                      <w:marLeft w:val="0"/>
                      <w:marRight w:val="0"/>
                      <w:marTop w:val="0"/>
                      <w:marBottom w:val="0"/>
                      <w:divBdr>
                        <w:top w:val="none" w:sz="0" w:space="0" w:color="auto"/>
                        <w:left w:val="none" w:sz="0" w:space="0" w:color="auto"/>
                        <w:bottom w:val="none" w:sz="0" w:space="0" w:color="auto"/>
                        <w:right w:val="none" w:sz="0" w:space="0" w:color="auto"/>
                      </w:divBdr>
                    </w:div>
                    <w:div w:id="824122649">
                      <w:marLeft w:val="0"/>
                      <w:marRight w:val="0"/>
                      <w:marTop w:val="0"/>
                      <w:marBottom w:val="0"/>
                      <w:divBdr>
                        <w:top w:val="none" w:sz="0" w:space="0" w:color="auto"/>
                        <w:left w:val="none" w:sz="0" w:space="0" w:color="auto"/>
                        <w:bottom w:val="none" w:sz="0" w:space="0" w:color="auto"/>
                        <w:right w:val="none" w:sz="0" w:space="0" w:color="auto"/>
                      </w:divBdr>
                    </w:div>
                    <w:div w:id="1201699343">
                      <w:marLeft w:val="0"/>
                      <w:marRight w:val="0"/>
                      <w:marTop w:val="0"/>
                      <w:marBottom w:val="0"/>
                      <w:divBdr>
                        <w:top w:val="none" w:sz="0" w:space="0" w:color="auto"/>
                        <w:left w:val="none" w:sz="0" w:space="0" w:color="auto"/>
                        <w:bottom w:val="none" w:sz="0" w:space="0" w:color="auto"/>
                        <w:right w:val="none" w:sz="0" w:space="0" w:color="auto"/>
                      </w:divBdr>
                    </w:div>
                    <w:div w:id="726340352">
                      <w:marLeft w:val="0"/>
                      <w:marRight w:val="0"/>
                      <w:marTop w:val="0"/>
                      <w:marBottom w:val="0"/>
                      <w:divBdr>
                        <w:top w:val="none" w:sz="0" w:space="0" w:color="auto"/>
                        <w:left w:val="none" w:sz="0" w:space="0" w:color="auto"/>
                        <w:bottom w:val="none" w:sz="0" w:space="0" w:color="auto"/>
                        <w:right w:val="none" w:sz="0" w:space="0" w:color="auto"/>
                      </w:divBdr>
                    </w:div>
                    <w:div w:id="2068987959">
                      <w:marLeft w:val="0"/>
                      <w:marRight w:val="0"/>
                      <w:marTop w:val="0"/>
                      <w:marBottom w:val="0"/>
                      <w:divBdr>
                        <w:top w:val="none" w:sz="0" w:space="0" w:color="auto"/>
                        <w:left w:val="none" w:sz="0" w:space="0" w:color="auto"/>
                        <w:bottom w:val="none" w:sz="0" w:space="0" w:color="auto"/>
                        <w:right w:val="none" w:sz="0" w:space="0" w:color="auto"/>
                      </w:divBdr>
                    </w:div>
                    <w:div w:id="504442127">
                      <w:marLeft w:val="0"/>
                      <w:marRight w:val="0"/>
                      <w:marTop w:val="0"/>
                      <w:marBottom w:val="0"/>
                      <w:divBdr>
                        <w:top w:val="none" w:sz="0" w:space="0" w:color="auto"/>
                        <w:left w:val="none" w:sz="0" w:space="0" w:color="auto"/>
                        <w:bottom w:val="none" w:sz="0" w:space="0" w:color="auto"/>
                        <w:right w:val="none" w:sz="0" w:space="0" w:color="auto"/>
                      </w:divBdr>
                    </w:div>
                    <w:div w:id="621231891">
                      <w:marLeft w:val="0"/>
                      <w:marRight w:val="0"/>
                      <w:marTop w:val="0"/>
                      <w:marBottom w:val="0"/>
                      <w:divBdr>
                        <w:top w:val="none" w:sz="0" w:space="0" w:color="auto"/>
                        <w:left w:val="none" w:sz="0" w:space="0" w:color="auto"/>
                        <w:bottom w:val="none" w:sz="0" w:space="0" w:color="auto"/>
                        <w:right w:val="none" w:sz="0" w:space="0" w:color="auto"/>
                      </w:divBdr>
                    </w:div>
                  </w:divsChild>
                </w:div>
                <w:div w:id="1327437120">
                  <w:marLeft w:val="0"/>
                  <w:marRight w:val="0"/>
                  <w:marTop w:val="0"/>
                  <w:marBottom w:val="0"/>
                  <w:divBdr>
                    <w:top w:val="none" w:sz="0" w:space="0" w:color="auto"/>
                    <w:left w:val="none" w:sz="0" w:space="0" w:color="auto"/>
                    <w:bottom w:val="none" w:sz="0" w:space="0" w:color="auto"/>
                    <w:right w:val="none" w:sz="0" w:space="0" w:color="auto"/>
                  </w:divBdr>
                  <w:divsChild>
                    <w:div w:id="392583219">
                      <w:marLeft w:val="0"/>
                      <w:marRight w:val="0"/>
                      <w:marTop w:val="0"/>
                      <w:marBottom w:val="0"/>
                      <w:divBdr>
                        <w:top w:val="none" w:sz="0" w:space="0" w:color="auto"/>
                        <w:left w:val="none" w:sz="0" w:space="0" w:color="auto"/>
                        <w:bottom w:val="none" w:sz="0" w:space="0" w:color="auto"/>
                        <w:right w:val="none" w:sz="0" w:space="0" w:color="auto"/>
                      </w:divBdr>
                    </w:div>
                  </w:divsChild>
                </w:div>
                <w:div w:id="1715276375">
                  <w:marLeft w:val="0"/>
                  <w:marRight w:val="0"/>
                  <w:marTop w:val="0"/>
                  <w:marBottom w:val="0"/>
                  <w:divBdr>
                    <w:top w:val="none" w:sz="0" w:space="0" w:color="auto"/>
                    <w:left w:val="none" w:sz="0" w:space="0" w:color="auto"/>
                    <w:bottom w:val="none" w:sz="0" w:space="0" w:color="auto"/>
                    <w:right w:val="none" w:sz="0" w:space="0" w:color="auto"/>
                  </w:divBdr>
                  <w:divsChild>
                    <w:div w:id="1244492559">
                      <w:marLeft w:val="0"/>
                      <w:marRight w:val="0"/>
                      <w:marTop w:val="0"/>
                      <w:marBottom w:val="0"/>
                      <w:divBdr>
                        <w:top w:val="none" w:sz="0" w:space="0" w:color="auto"/>
                        <w:left w:val="none" w:sz="0" w:space="0" w:color="auto"/>
                        <w:bottom w:val="none" w:sz="0" w:space="0" w:color="auto"/>
                        <w:right w:val="none" w:sz="0" w:space="0" w:color="auto"/>
                      </w:divBdr>
                    </w:div>
                    <w:div w:id="583758571">
                      <w:marLeft w:val="0"/>
                      <w:marRight w:val="0"/>
                      <w:marTop w:val="0"/>
                      <w:marBottom w:val="0"/>
                      <w:divBdr>
                        <w:top w:val="none" w:sz="0" w:space="0" w:color="auto"/>
                        <w:left w:val="none" w:sz="0" w:space="0" w:color="auto"/>
                        <w:bottom w:val="none" w:sz="0" w:space="0" w:color="auto"/>
                        <w:right w:val="none" w:sz="0" w:space="0" w:color="auto"/>
                      </w:divBdr>
                    </w:div>
                    <w:div w:id="1170363301">
                      <w:marLeft w:val="0"/>
                      <w:marRight w:val="0"/>
                      <w:marTop w:val="0"/>
                      <w:marBottom w:val="0"/>
                      <w:divBdr>
                        <w:top w:val="none" w:sz="0" w:space="0" w:color="auto"/>
                        <w:left w:val="none" w:sz="0" w:space="0" w:color="auto"/>
                        <w:bottom w:val="none" w:sz="0" w:space="0" w:color="auto"/>
                        <w:right w:val="none" w:sz="0" w:space="0" w:color="auto"/>
                      </w:divBdr>
                    </w:div>
                    <w:div w:id="195965959">
                      <w:marLeft w:val="0"/>
                      <w:marRight w:val="0"/>
                      <w:marTop w:val="0"/>
                      <w:marBottom w:val="0"/>
                      <w:divBdr>
                        <w:top w:val="none" w:sz="0" w:space="0" w:color="auto"/>
                        <w:left w:val="none" w:sz="0" w:space="0" w:color="auto"/>
                        <w:bottom w:val="none" w:sz="0" w:space="0" w:color="auto"/>
                        <w:right w:val="none" w:sz="0" w:space="0" w:color="auto"/>
                      </w:divBdr>
                    </w:div>
                    <w:div w:id="410927765">
                      <w:marLeft w:val="0"/>
                      <w:marRight w:val="0"/>
                      <w:marTop w:val="0"/>
                      <w:marBottom w:val="0"/>
                      <w:divBdr>
                        <w:top w:val="none" w:sz="0" w:space="0" w:color="auto"/>
                        <w:left w:val="none" w:sz="0" w:space="0" w:color="auto"/>
                        <w:bottom w:val="none" w:sz="0" w:space="0" w:color="auto"/>
                        <w:right w:val="none" w:sz="0" w:space="0" w:color="auto"/>
                      </w:divBdr>
                    </w:div>
                    <w:div w:id="1849782861">
                      <w:marLeft w:val="0"/>
                      <w:marRight w:val="0"/>
                      <w:marTop w:val="0"/>
                      <w:marBottom w:val="0"/>
                      <w:divBdr>
                        <w:top w:val="none" w:sz="0" w:space="0" w:color="auto"/>
                        <w:left w:val="none" w:sz="0" w:space="0" w:color="auto"/>
                        <w:bottom w:val="none" w:sz="0" w:space="0" w:color="auto"/>
                        <w:right w:val="none" w:sz="0" w:space="0" w:color="auto"/>
                      </w:divBdr>
                    </w:div>
                    <w:div w:id="1270816539">
                      <w:marLeft w:val="0"/>
                      <w:marRight w:val="0"/>
                      <w:marTop w:val="0"/>
                      <w:marBottom w:val="0"/>
                      <w:divBdr>
                        <w:top w:val="none" w:sz="0" w:space="0" w:color="auto"/>
                        <w:left w:val="none" w:sz="0" w:space="0" w:color="auto"/>
                        <w:bottom w:val="none" w:sz="0" w:space="0" w:color="auto"/>
                        <w:right w:val="none" w:sz="0" w:space="0" w:color="auto"/>
                      </w:divBdr>
                    </w:div>
                    <w:div w:id="139277533">
                      <w:marLeft w:val="0"/>
                      <w:marRight w:val="0"/>
                      <w:marTop w:val="0"/>
                      <w:marBottom w:val="0"/>
                      <w:divBdr>
                        <w:top w:val="none" w:sz="0" w:space="0" w:color="auto"/>
                        <w:left w:val="none" w:sz="0" w:space="0" w:color="auto"/>
                        <w:bottom w:val="none" w:sz="0" w:space="0" w:color="auto"/>
                        <w:right w:val="none" w:sz="0" w:space="0" w:color="auto"/>
                      </w:divBdr>
                    </w:div>
                    <w:div w:id="450126953">
                      <w:marLeft w:val="0"/>
                      <w:marRight w:val="0"/>
                      <w:marTop w:val="0"/>
                      <w:marBottom w:val="0"/>
                      <w:divBdr>
                        <w:top w:val="none" w:sz="0" w:space="0" w:color="auto"/>
                        <w:left w:val="none" w:sz="0" w:space="0" w:color="auto"/>
                        <w:bottom w:val="none" w:sz="0" w:space="0" w:color="auto"/>
                        <w:right w:val="none" w:sz="0" w:space="0" w:color="auto"/>
                      </w:divBdr>
                    </w:div>
                    <w:div w:id="1929536084">
                      <w:marLeft w:val="0"/>
                      <w:marRight w:val="0"/>
                      <w:marTop w:val="0"/>
                      <w:marBottom w:val="0"/>
                      <w:divBdr>
                        <w:top w:val="none" w:sz="0" w:space="0" w:color="auto"/>
                        <w:left w:val="none" w:sz="0" w:space="0" w:color="auto"/>
                        <w:bottom w:val="none" w:sz="0" w:space="0" w:color="auto"/>
                        <w:right w:val="none" w:sz="0" w:space="0" w:color="auto"/>
                      </w:divBdr>
                    </w:div>
                    <w:div w:id="489714306">
                      <w:marLeft w:val="0"/>
                      <w:marRight w:val="0"/>
                      <w:marTop w:val="0"/>
                      <w:marBottom w:val="0"/>
                      <w:divBdr>
                        <w:top w:val="none" w:sz="0" w:space="0" w:color="auto"/>
                        <w:left w:val="none" w:sz="0" w:space="0" w:color="auto"/>
                        <w:bottom w:val="none" w:sz="0" w:space="0" w:color="auto"/>
                        <w:right w:val="none" w:sz="0" w:space="0" w:color="auto"/>
                      </w:divBdr>
                    </w:div>
                    <w:div w:id="155268906">
                      <w:marLeft w:val="0"/>
                      <w:marRight w:val="0"/>
                      <w:marTop w:val="0"/>
                      <w:marBottom w:val="0"/>
                      <w:divBdr>
                        <w:top w:val="none" w:sz="0" w:space="0" w:color="auto"/>
                        <w:left w:val="none" w:sz="0" w:space="0" w:color="auto"/>
                        <w:bottom w:val="none" w:sz="0" w:space="0" w:color="auto"/>
                        <w:right w:val="none" w:sz="0" w:space="0" w:color="auto"/>
                      </w:divBdr>
                    </w:div>
                  </w:divsChild>
                </w:div>
                <w:div w:id="930435387">
                  <w:marLeft w:val="0"/>
                  <w:marRight w:val="0"/>
                  <w:marTop w:val="0"/>
                  <w:marBottom w:val="0"/>
                  <w:divBdr>
                    <w:top w:val="none" w:sz="0" w:space="0" w:color="auto"/>
                    <w:left w:val="none" w:sz="0" w:space="0" w:color="auto"/>
                    <w:bottom w:val="none" w:sz="0" w:space="0" w:color="auto"/>
                    <w:right w:val="none" w:sz="0" w:space="0" w:color="auto"/>
                  </w:divBdr>
                  <w:divsChild>
                    <w:div w:id="1044793902">
                      <w:marLeft w:val="0"/>
                      <w:marRight w:val="0"/>
                      <w:marTop w:val="0"/>
                      <w:marBottom w:val="0"/>
                      <w:divBdr>
                        <w:top w:val="none" w:sz="0" w:space="0" w:color="auto"/>
                        <w:left w:val="none" w:sz="0" w:space="0" w:color="auto"/>
                        <w:bottom w:val="none" w:sz="0" w:space="0" w:color="auto"/>
                        <w:right w:val="none" w:sz="0" w:space="0" w:color="auto"/>
                      </w:divBdr>
                    </w:div>
                    <w:div w:id="1966883135">
                      <w:marLeft w:val="0"/>
                      <w:marRight w:val="0"/>
                      <w:marTop w:val="0"/>
                      <w:marBottom w:val="0"/>
                      <w:divBdr>
                        <w:top w:val="none" w:sz="0" w:space="0" w:color="auto"/>
                        <w:left w:val="none" w:sz="0" w:space="0" w:color="auto"/>
                        <w:bottom w:val="none" w:sz="0" w:space="0" w:color="auto"/>
                        <w:right w:val="none" w:sz="0" w:space="0" w:color="auto"/>
                      </w:divBdr>
                    </w:div>
                  </w:divsChild>
                </w:div>
                <w:div w:id="1715697224">
                  <w:marLeft w:val="0"/>
                  <w:marRight w:val="0"/>
                  <w:marTop w:val="0"/>
                  <w:marBottom w:val="0"/>
                  <w:divBdr>
                    <w:top w:val="none" w:sz="0" w:space="0" w:color="auto"/>
                    <w:left w:val="none" w:sz="0" w:space="0" w:color="auto"/>
                    <w:bottom w:val="none" w:sz="0" w:space="0" w:color="auto"/>
                    <w:right w:val="none" w:sz="0" w:space="0" w:color="auto"/>
                  </w:divBdr>
                  <w:divsChild>
                    <w:div w:id="1639453485">
                      <w:marLeft w:val="0"/>
                      <w:marRight w:val="0"/>
                      <w:marTop w:val="0"/>
                      <w:marBottom w:val="0"/>
                      <w:divBdr>
                        <w:top w:val="none" w:sz="0" w:space="0" w:color="auto"/>
                        <w:left w:val="none" w:sz="0" w:space="0" w:color="auto"/>
                        <w:bottom w:val="none" w:sz="0" w:space="0" w:color="auto"/>
                        <w:right w:val="none" w:sz="0" w:space="0" w:color="auto"/>
                      </w:divBdr>
                    </w:div>
                    <w:div w:id="778793034">
                      <w:marLeft w:val="0"/>
                      <w:marRight w:val="0"/>
                      <w:marTop w:val="0"/>
                      <w:marBottom w:val="0"/>
                      <w:divBdr>
                        <w:top w:val="none" w:sz="0" w:space="0" w:color="auto"/>
                        <w:left w:val="none" w:sz="0" w:space="0" w:color="auto"/>
                        <w:bottom w:val="none" w:sz="0" w:space="0" w:color="auto"/>
                        <w:right w:val="none" w:sz="0" w:space="0" w:color="auto"/>
                      </w:divBdr>
                    </w:div>
                  </w:divsChild>
                </w:div>
                <w:div w:id="299383894">
                  <w:marLeft w:val="0"/>
                  <w:marRight w:val="0"/>
                  <w:marTop w:val="0"/>
                  <w:marBottom w:val="0"/>
                  <w:divBdr>
                    <w:top w:val="none" w:sz="0" w:space="0" w:color="auto"/>
                    <w:left w:val="none" w:sz="0" w:space="0" w:color="auto"/>
                    <w:bottom w:val="none" w:sz="0" w:space="0" w:color="auto"/>
                    <w:right w:val="none" w:sz="0" w:space="0" w:color="auto"/>
                  </w:divBdr>
                  <w:divsChild>
                    <w:div w:id="1578517769">
                      <w:marLeft w:val="0"/>
                      <w:marRight w:val="0"/>
                      <w:marTop w:val="0"/>
                      <w:marBottom w:val="0"/>
                      <w:divBdr>
                        <w:top w:val="none" w:sz="0" w:space="0" w:color="auto"/>
                        <w:left w:val="none" w:sz="0" w:space="0" w:color="auto"/>
                        <w:bottom w:val="none" w:sz="0" w:space="0" w:color="auto"/>
                        <w:right w:val="none" w:sz="0" w:space="0" w:color="auto"/>
                      </w:divBdr>
                    </w:div>
                    <w:div w:id="182938632">
                      <w:marLeft w:val="0"/>
                      <w:marRight w:val="0"/>
                      <w:marTop w:val="0"/>
                      <w:marBottom w:val="0"/>
                      <w:divBdr>
                        <w:top w:val="none" w:sz="0" w:space="0" w:color="auto"/>
                        <w:left w:val="none" w:sz="0" w:space="0" w:color="auto"/>
                        <w:bottom w:val="none" w:sz="0" w:space="0" w:color="auto"/>
                        <w:right w:val="none" w:sz="0" w:space="0" w:color="auto"/>
                      </w:divBdr>
                    </w:div>
                    <w:div w:id="503518036">
                      <w:marLeft w:val="0"/>
                      <w:marRight w:val="0"/>
                      <w:marTop w:val="0"/>
                      <w:marBottom w:val="0"/>
                      <w:divBdr>
                        <w:top w:val="none" w:sz="0" w:space="0" w:color="auto"/>
                        <w:left w:val="none" w:sz="0" w:space="0" w:color="auto"/>
                        <w:bottom w:val="none" w:sz="0" w:space="0" w:color="auto"/>
                        <w:right w:val="none" w:sz="0" w:space="0" w:color="auto"/>
                      </w:divBdr>
                    </w:div>
                  </w:divsChild>
                </w:div>
                <w:div w:id="459229943">
                  <w:marLeft w:val="0"/>
                  <w:marRight w:val="0"/>
                  <w:marTop w:val="0"/>
                  <w:marBottom w:val="0"/>
                  <w:divBdr>
                    <w:top w:val="none" w:sz="0" w:space="0" w:color="auto"/>
                    <w:left w:val="none" w:sz="0" w:space="0" w:color="auto"/>
                    <w:bottom w:val="none" w:sz="0" w:space="0" w:color="auto"/>
                    <w:right w:val="none" w:sz="0" w:space="0" w:color="auto"/>
                  </w:divBdr>
                  <w:divsChild>
                    <w:div w:id="1049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8996">
          <w:marLeft w:val="0"/>
          <w:marRight w:val="0"/>
          <w:marTop w:val="0"/>
          <w:marBottom w:val="0"/>
          <w:divBdr>
            <w:top w:val="none" w:sz="0" w:space="0" w:color="auto"/>
            <w:left w:val="none" w:sz="0" w:space="0" w:color="auto"/>
            <w:bottom w:val="none" w:sz="0" w:space="0" w:color="auto"/>
            <w:right w:val="none" w:sz="0" w:space="0" w:color="auto"/>
          </w:divBdr>
        </w:div>
        <w:div w:id="1460949482">
          <w:marLeft w:val="0"/>
          <w:marRight w:val="0"/>
          <w:marTop w:val="0"/>
          <w:marBottom w:val="0"/>
          <w:divBdr>
            <w:top w:val="none" w:sz="0" w:space="0" w:color="auto"/>
            <w:left w:val="none" w:sz="0" w:space="0" w:color="auto"/>
            <w:bottom w:val="none" w:sz="0" w:space="0" w:color="auto"/>
            <w:right w:val="none" w:sz="0" w:space="0" w:color="auto"/>
          </w:divBdr>
        </w:div>
        <w:div w:id="712079847">
          <w:marLeft w:val="0"/>
          <w:marRight w:val="0"/>
          <w:marTop w:val="0"/>
          <w:marBottom w:val="0"/>
          <w:divBdr>
            <w:top w:val="none" w:sz="0" w:space="0" w:color="auto"/>
            <w:left w:val="none" w:sz="0" w:space="0" w:color="auto"/>
            <w:bottom w:val="none" w:sz="0" w:space="0" w:color="auto"/>
            <w:right w:val="none" w:sz="0" w:space="0" w:color="auto"/>
          </w:divBdr>
        </w:div>
        <w:div w:id="1054617574">
          <w:marLeft w:val="0"/>
          <w:marRight w:val="0"/>
          <w:marTop w:val="0"/>
          <w:marBottom w:val="0"/>
          <w:divBdr>
            <w:top w:val="none" w:sz="0" w:space="0" w:color="auto"/>
            <w:left w:val="none" w:sz="0" w:space="0" w:color="auto"/>
            <w:bottom w:val="none" w:sz="0" w:space="0" w:color="auto"/>
            <w:right w:val="none" w:sz="0" w:space="0" w:color="auto"/>
          </w:divBdr>
          <w:divsChild>
            <w:div w:id="514804476">
              <w:marLeft w:val="0"/>
              <w:marRight w:val="0"/>
              <w:marTop w:val="30"/>
              <w:marBottom w:val="30"/>
              <w:divBdr>
                <w:top w:val="none" w:sz="0" w:space="0" w:color="auto"/>
                <w:left w:val="none" w:sz="0" w:space="0" w:color="auto"/>
                <w:bottom w:val="none" w:sz="0" w:space="0" w:color="auto"/>
                <w:right w:val="none" w:sz="0" w:space="0" w:color="auto"/>
              </w:divBdr>
              <w:divsChild>
                <w:div w:id="1746368706">
                  <w:marLeft w:val="0"/>
                  <w:marRight w:val="0"/>
                  <w:marTop w:val="0"/>
                  <w:marBottom w:val="0"/>
                  <w:divBdr>
                    <w:top w:val="none" w:sz="0" w:space="0" w:color="auto"/>
                    <w:left w:val="none" w:sz="0" w:space="0" w:color="auto"/>
                    <w:bottom w:val="none" w:sz="0" w:space="0" w:color="auto"/>
                    <w:right w:val="none" w:sz="0" w:space="0" w:color="auto"/>
                  </w:divBdr>
                  <w:divsChild>
                    <w:div w:id="1011296638">
                      <w:marLeft w:val="0"/>
                      <w:marRight w:val="0"/>
                      <w:marTop w:val="0"/>
                      <w:marBottom w:val="0"/>
                      <w:divBdr>
                        <w:top w:val="none" w:sz="0" w:space="0" w:color="auto"/>
                        <w:left w:val="none" w:sz="0" w:space="0" w:color="auto"/>
                        <w:bottom w:val="none" w:sz="0" w:space="0" w:color="auto"/>
                        <w:right w:val="none" w:sz="0" w:space="0" w:color="auto"/>
                      </w:divBdr>
                    </w:div>
                  </w:divsChild>
                </w:div>
                <w:div w:id="2032757045">
                  <w:marLeft w:val="0"/>
                  <w:marRight w:val="0"/>
                  <w:marTop w:val="0"/>
                  <w:marBottom w:val="0"/>
                  <w:divBdr>
                    <w:top w:val="none" w:sz="0" w:space="0" w:color="auto"/>
                    <w:left w:val="none" w:sz="0" w:space="0" w:color="auto"/>
                    <w:bottom w:val="none" w:sz="0" w:space="0" w:color="auto"/>
                    <w:right w:val="none" w:sz="0" w:space="0" w:color="auto"/>
                  </w:divBdr>
                  <w:divsChild>
                    <w:div w:id="1746146358">
                      <w:marLeft w:val="0"/>
                      <w:marRight w:val="0"/>
                      <w:marTop w:val="0"/>
                      <w:marBottom w:val="0"/>
                      <w:divBdr>
                        <w:top w:val="none" w:sz="0" w:space="0" w:color="auto"/>
                        <w:left w:val="none" w:sz="0" w:space="0" w:color="auto"/>
                        <w:bottom w:val="none" w:sz="0" w:space="0" w:color="auto"/>
                        <w:right w:val="none" w:sz="0" w:space="0" w:color="auto"/>
                      </w:divBdr>
                    </w:div>
                  </w:divsChild>
                </w:div>
                <w:div w:id="1196774039">
                  <w:marLeft w:val="0"/>
                  <w:marRight w:val="0"/>
                  <w:marTop w:val="0"/>
                  <w:marBottom w:val="0"/>
                  <w:divBdr>
                    <w:top w:val="none" w:sz="0" w:space="0" w:color="auto"/>
                    <w:left w:val="none" w:sz="0" w:space="0" w:color="auto"/>
                    <w:bottom w:val="none" w:sz="0" w:space="0" w:color="auto"/>
                    <w:right w:val="none" w:sz="0" w:space="0" w:color="auto"/>
                  </w:divBdr>
                  <w:divsChild>
                    <w:div w:id="1278637920">
                      <w:marLeft w:val="0"/>
                      <w:marRight w:val="0"/>
                      <w:marTop w:val="0"/>
                      <w:marBottom w:val="0"/>
                      <w:divBdr>
                        <w:top w:val="none" w:sz="0" w:space="0" w:color="auto"/>
                        <w:left w:val="none" w:sz="0" w:space="0" w:color="auto"/>
                        <w:bottom w:val="none" w:sz="0" w:space="0" w:color="auto"/>
                        <w:right w:val="none" w:sz="0" w:space="0" w:color="auto"/>
                      </w:divBdr>
                    </w:div>
                  </w:divsChild>
                </w:div>
                <w:div w:id="839277042">
                  <w:marLeft w:val="0"/>
                  <w:marRight w:val="0"/>
                  <w:marTop w:val="0"/>
                  <w:marBottom w:val="0"/>
                  <w:divBdr>
                    <w:top w:val="none" w:sz="0" w:space="0" w:color="auto"/>
                    <w:left w:val="none" w:sz="0" w:space="0" w:color="auto"/>
                    <w:bottom w:val="none" w:sz="0" w:space="0" w:color="auto"/>
                    <w:right w:val="none" w:sz="0" w:space="0" w:color="auto"/>
                  </w:divBdr>
                  <w:divsChild>
                    <w:div w:id="979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6645">
      <w:bodyDiv w:val="1"/>
      <w:marLeft w:val="0"/>
      <w:marRight w:val="0"/>
      <w:marTop w:val="0"/>
      <w:marBottom w:val="0"/>
      <w:divBdr>
        <w:top w:val="none" w:sz="0" w:space="0" w:color="auto"/>
        <w:left w:val="none" w:sz="0" w:space="0" w:color="auto"/>
        <w:bottom w:val="none" w:sz="0" w:space="0" w:color="auto"/>
        <w:right w:val="none" w:sz="0" w:space="0" w:color="auto"/>
      </w:divBdr>
    </w:div>
    <w:div w:id="1331757800">
      <w:bodyDiv w:val="1"/>
      <w:marLeft w:val="0"/>
      <w:marRight w:val="0"/>
      <w:marTop w:val="0"/>
      <w:marBottom w:val="0"/>
      <w:divBdr>
        <w:top w:val="none" w:sz="0" w:space="0" w:color="auto"/>
        <w:left w:val="none" w:sz="0" w:space="0" w:color="auto"/>
        <w:bottom w:val="none" w:sz="0" w:space="0" w:color="auto"/>
        <w:right w:val="none" w:sz="0" w:space="0" w:color="auto"/>
      </w:divBdr>
    </w:div>
    <w:div w:id="1992631872">
      <w:bodyDiv w:val="1"/>
      <w:marLeft w:val="0"/>
      <w:marRight w:val="0"/>
      <w:marTop w:val="0"/>
      <w:marBottom w:val="0"/>
      <w:divBdr>
        <w:top w:val="none" w:sz="0" w:space="0" w:color="auto"/>
        <w:left w:val="none" w:sz="0" w:space="0" w:color="auto"/>
        <w:bottom w:val="none" w:sz="0" w:space="0" w:color="auto"/>
        <w:right w:val="none" w:sz="0" w:space="0" w:color="auto"/>
      </w:divBdr>
      <w:divsChild>
        <w:div w:id="96115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574901">
              <w:marLeft w:val="0"/>
              <w:marRight w:val="0"/>
              <w:marTop w:val="0"/>
              <w:marBottom w:val="0"/>
              <w:divBdr>
                <w:top w:val="none" w:sz="0" w:space="0" w:color="auto"/>
                <w:left w:val="none" w:sz="0" w:space="0" w:color="auto"/>
                <w:bottom w:val="none" w:sz="0" w:space="0" w:color="auto"/>
                <w:right w:val="none" w:sz="0" w:space="0" w:color="auto"/>
              </w:divBdr>
              <w:divsChild>
                <w:div w:id="2113351521">
                  <w:marLeft w:val="720"/>
                  <w:marRight w:val="0"/>
                  <w:marTop w:val="0"/>
                  <w:marBottom w:val="0"/>
                  <w:divBdr>
                    <w:top w:val="none" w:sz="0" w:space="0" w:color="auto"/>
                    <w:left w:val="none" w:sz="0" w:space="0" w:color="auto"/>
                    <w:bottom w:val="none" w:sz="0" w:space="0" w:color="auto"/>
                    <w:right w:val="none" w:sz="0" w:space="0" w:color="auto"/>
                  </w:divBdr>
                </w:div>
                <w:div w:id="617614262">
                  <w:marLeft w:val="720"/>
                  <w:marRight w:val="0"/>
                  <w:marTop w:val="0"/>
                  <w:marBottom w:val="0"/>
                  <w:divBdr>
                    <w:top w:val="none" w:sz="0" w:space="0" w:color="auto"/>
                    <w:left w:val="none" w:sz="0" w:space="0" w:color="auto"/>
                    <w:bottom w:val="none" w:sz="0" w:space="0" w:color="auto"/>
                    <w:right w:val="none" w:sz="0" w:space="0" w:color="auto"/>
                  </w:divBdr>
                </w:div>
                <w:div w:id="10418551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11889">
      <w:bodyDiv w:val="1"/>
      <w:marLeft w:val="0"/>
      <w:marRight w:val="0"/>
      <w:marTop w:val="0"/>
      <w:marBottom w:val="0"/>
      <w:divBdr>
        <w:top w:val="none" w:sz="0" w:space="0" w:color="auto"/>
        <w:left w:val="none" w:sz="0" w:space="0" w:color="auto"/>
        <w:bottom w:val="none" w:sz="0" w:space="0" w:color="auto"/>
        <w:right w:val="none" w:sz="0" w:space="0" w:color="auto"/>
      </w:divBdr>
    </w:div>
    <w:div w:id="2072384483">
      <w:bodyDiv w:val="1"/>
      <w:marLeft w:val="0"/>
      <w:marRight w:val="0"/>
      <w:marTop w:val="0"/>
      <w:marBottom w:val="0"/>
      <w:divBdr>
        <w:top w:val="none" w:sz="0" w:space="0" w:color="auto"/>
        <w:left w:val="none" w:sz="0" w:space="0" w:color="auto"/>
        <w:bottom w:val="none" w:sz="0" w:space="0" w:color="auto"/>
        <w:right w:val="none" w:sz="0" w:space="0" w:color="auto"/>
      </w:divBdr>
      <w:divsChild>
        <w:div w:id="1451433526">
          <w:marLeft w:val="0"/>
          <w:marRight w:val="0"/>
          <w:marTop w:val="0"/>
          <w:marBottom w:val="0"/>
          <w:divBdr>
            <w:top w:val="none" w:sz="0" w:space="0" w:color="auto"/>
            <w:left w:val="none" w:sz="0" w:space="0" w:color="auto"/>
            <w:bottom w:val="none" w:sz="0" w:space="0" w:color="auto"/>
            <w:right w:val="none" w:sz="0" w:space="0" w:color="auto"/>
          </w:divBdr>
        </w:div>
      </w:divsChild>
    </w:div>
    <w:div w:id="2080905645">
      <w:bodyDiv w:val="1"/>
      <w:marLeft w:val="0"/>
      <w:marRight w:val="0"/>
      <w:marTop w:val="0"/>
      <w:marBottom w:val="0"/>
      <w:divBdr>
        <w:top w:val="none" w:sz="0" w:space="0" w:color="auto"/>
        <w:left w:val="none" w:sz="0" w:space="0" w:color="auto"/>
        <w:bottom w:val="none" w:sz="0" w:space="0" w:color="auto"/>
        <w:right w:val="none" w:sz="0" w:space="0" w:color="auto"/>
      </w:divBdr>
      <w:divsChild>
        <w:div w:id="1414662207">
          <w:marLeft w:val="0"/>
          <w:marRight w:val="0"/>
          <w:marTop w:val="0"/>
          <w:marBottom w:val="0"/>
          <w:divBdr>
            <w:top w:val="none" w:sz="0" w:space="0" w:color="auto"/>
            <w:left w:val="none" w:sz="0" w:space="0" w:color="auto"/>
            <w:bottom w:val="none" w:sz="0" w:space="0" w:color="auto"/>
            <w:right w:val="none" w:sz="0" w:space="0" w:color="auto"/>
          </w:divBdr>
          <w:divsChild>
            <w:div w:id="146898114">
              <w:marLeft w:val="0"/>
              <w:marRight w:val="0"/>
              <w:marTop w:val="30"/>
              <w:marBottom w:val="30"/>
              <w:divBdr>
                <w:top w:val="none" w:sz="0" w:space="0" w:color="auto"/>
                <w:left w:val="none" w:sz="0" w:space="0" w:color="auto"/>
                <w:bottom w:val="none" w:sz="0" w:space="0" w:color="auto"/>
                <w:right w:val="none" w:sz="0" w:space="0" w:color="auto"/>
              </w:divBdr>
              <w:divsChild>
                <w:div w:id="1208184743">
                  <w:marLeft w:val="0"/>
                  <w:marRight w:val="0"/>
                  <w:marTop w:val="0"/>
                  <w:marBottom w:val="0"/>
                  <w:divBdr>
                    <w:top w:val="none" w:sz="0" w:space="0" w:color="auto"/>
                    <w:left w:val="none" w:sz="0" w:space="0" w:color="auto"/>
                    <w:bottom w:val="none" w:sz="0" w:space="0" w:color="auto"/>
                    <w:right w:val="none" w:sz="0" w:space="0" w:color="auto"/>
                  </w:divBdr>
                  <w:divsChild>
                    <w:div w:id="1446539276">
                      <w:marLeft w:val="0"/>
                      <w:marRight w:val="0"/>
                      <w:marTop w:val="0"/>
                      <w:marBottom w:val="0"/>
                      <w:divBdr>
                        <w:top w:val="none" w:sz="0" w:space="0" w:color="auto"/>
                        <w:left w:val="none" w:sz="0" w:space="0" w:color="auto"/>
                        <w:bottom w:val="none" w:sz="0" w:space="0" w:color="auto"/>
                        <w:right w:val="none" w:sz="0" w:space="0" w:color="auto"/>
                      </w:divBdr>
                    </w:div>
                    <w:div w:id="763039337">
                      <w:marLeft w:val="0"/>
                      <w:marRight w:val="0"/>
                      <w:marTop w:val="0"/>
                      <w:marBottom w:val="0"/>
                      <w:divBdr>
                        <w:top w:val="none" w:sz="0" w:space="0" w:color="auto"/>
                        <w:left w:val="none" w:sz="0" w:space="0" w:color="auto"/>
                        <w:bottom w:val="none" w:sz="0" w:space="0" w:color="auto"/>
                        <w:right w:val="none" w:sz="0" w:space="0" w:color="auto"/>
                      </w:divBdr>
                    </w:div>
                    <w:div w:id="1767535534">
                      <w:marLeft w:val="0"/>
                      <w:marRight w:val="0"/>
                      <w:marTop w:val="0"/>
                      <w:marBottom w:val="0"/>
                      <w:divBdr>
                        <w:top w:val="none" w:sz="0" w:space="0" w:color="auto"/>
                        <w:left w:val="none" w:sz="0" w:space="0" w:color="auto"/>
                        <w:bottom w:val="none" w:sz="0" w:space="0" w:color="auto"/>
                        <w:right w:val="none" w:sz="0" w:space="0" w:color="auto"/>
                      </w:divBdr>
                    </w:div>
                    <w:div w:id="2061052185">
                      <w:marLeft w:val="0"/>
                      <w:marRight w:val="0"/>
                      <w:marTop w:val="0"/>
                      <w:marBottom w:val="0"/>
                      <w:divBdr>
                        <w:top w:val="none" w:sz="0" w:space="0" w:color="auto"/>
                        <w:left w:val="none" w:sz="0" w:space="0" w:color="auto"/>
                        <w:bottom w:val="none" w:sz="0" w:space="0" w:color="auto"/>
                        <w:right w:val="none" w:sz="0" w:space="0" w:color="auto"/>
                      </w:divBdr>
                    </w:div>
                    <w:div w:id="628315210">
                      <w:marLeft w:val="0"/>
                      <w:marRight w:val="0"/>
                      <w:marTop w:val="0"/>
                      <w:marBottom w:val="0"/>
                      <w:divBdr>
                        <w:top w:val="none" w:sz="0" w:space="0" w:color="auto"/>
                        <w:left w:val="none" w:sz="0" w:space="0" w:color="auto"/>
                        <w:bottom w:val="none" w:sz="0" w:space="0" w:color="auto"/>
                        <w:right w:val="none" w:sz="0" w:space="0" w:color="auto"/>
                      </w:divBdr>
                    </w:div>
                  </w:divsChild>
                </w:div>
                <w:div w:id="1303656807">
                  <w:marLeft w:val="0"/>
                  <w:marRight w:val="0"/>
                  <w:marTop w:val="0"/>
                  <w:marBottom w:val="0"/>
                  <w:divBdr>
                    <w:top w:val="none" w:sz="0" w:space="0" w:color="auto"/>
                    <w:left w:val="none" w:sz="0" w:space="0" w:color="auto"/>
                    <w:bottom w:val="none" w:sz="0" w:space="0" w:color="auto"/>
                    <w:right w:val="none" w:sz="0" w:space="0" w:color="auto"/>
                  </w:divBdr>
                  <w:divsChild>
                    <w:div w:id="369960207">
                      <w:marLeft w:val="0"/>
                      <w:marRight w:val="0"/>
                      <w:marTop w:val="0"/>
                      <w:marBottom w:val="0"/>
                      <w:divBdr>
                        <w:top w:val="none" w:sz="0" w:space="0" w:color="auto"/>
                        <w:left w:val="none" w:sz="0" w:space="0" w:color="auto"/>
                        <w:bottom w:val="none" w:sz="0" w:space="0" w:color="auto"/>
                        <w:right w:val="none" w:sz="0" w:space="0" w:color="auto"/>
                      </w:divBdr>
                    </w:div>
                  </w:divsChild>
                </w:div>
                <w:div w:id="243686021">
                  <w:marLeft w:val="0"/>
                  <w:marRight w:val="0"/>
                  <w:marTop w:val="0"/>
                  <w:marBottom w:val="0"/>
                  <w:divBdr>
                    <w:top w:val="none" w:sz="0" w:space="0" w:color="auto"/>
                    <w:left w:val="none" w:sz="0" w:space="0" w:color="auto"/>
                    <w:bottom w:val="none" w:sz="0" w:space="0" w:color="auto"/>
                    <w:right w:val="none" w:sz="0" w:space="0" w:color="auto"/>
                  </w:divBdr>
                  <w:divsChild>
                    <w:div w:id="935215926">
                      <w:marLeft w:val="0"/>
                      <w:marRight w:val="0"/>
                      <w:marTop w:val="0"/>
                      <w:marBottom w:val="0"/>
                      <w:divBdr>
                        <w:top w:val="none" w:sz="0" w:space="0" w:color="auto"/>
                        <w:left w:val="none" w:sz="0" w:space="0" w:color="auto"/>
                        <w:bottom w:val="none" w:sz="0" w:space="0" w:color="auto"/>
                        <w:right w:val="none" w:sz="0" w:space="0" w:color="auto"/>
                      </w:divBdr>
                    </w:div>
                    <w:div w:id="2091391645">
                      <w:marLeft w:val="0"/>
                      <w:marRight w:val="0"/>
                      <w:marTop w:val="0"/>
                      <w:marBottom w:val="0"/>
                      <w:divBdr>
                        <w:top w:val="none" w:sz="0" w:space="0" w:color="auto"/>
                        <w:left w:val="none" w:sz="0" w:space="0" w:color="auto"/>
                        <w:bottom w:val="none" w:sz="0" w:space="0" w:color="auto"/>
                        <w:right w:val="none" w:sz="0" w:space="0" w:color="auto"/>
                      </w:divBdr>
                    </w:div>
                  </w:divsChild>
                </w:div>
                <w:div w:id="1258097558">
                  <w:marLeft w:val="0"/>
                  <w:marRight w:val="0"/>
                  <w:marTop w:val="0"/>
                  <w:marBottom w:val="0"/>
                  <w:divBdr>
                    <w:top w:val="none" w:sz="0" w:space="0" w:color="auto"/>
                    <w:left w:val="none" w:sz="0" w:space="0" w:color="auto"/>
                    <w:bottom w:val="none" w:sz="0" w:space="0" w:color="auto"/>
                    <w:right w:val="none" w:sz="0" w:space="0" w:color="auto"/>
                  </w:divBdr>
                  <w:divsChild>
                    <w:div w:id="1153564907">
                      <w:marLeft w:val="0"/>
                      <w:marRight w:val="0"/>
                      <w:marTop w:val="0"/>
                      <w:marBottom w:val="0"/>
                      <w:divBdr>
                        <w:top w:val="none" w:sz="0" w:space="0" w:color="auto"/>
                        <w:left w:val="none" w:sz="0" w:space="0" w:color="auto"/>
                        <w:bottom w:val="none" w:sz="0" w:space="0" w:color="auto"/>
                        <w:right w:val="none" w:sz="0" w:space="0" w:color="auto"/>
                      </w:divBdr>
                    </w:div>
                    <w:div w:id="1001734957">
                      <w:marLeft w:val="0"/>
                      <w:marRight w:val="0"/>
                      <w:marTop w:val="0"/>
                      <w:marBottom w:val="0"/>
                      <w:divBdr>
                        <w:top w:val="none" w:sz="0" w:space="0" w:color="auto"/>
                        <w:left w:val="none" w:sz="0" w:space="0" w:color="auto"/>
                        <w:bottom w:val="none" w:sz="0" w:space="0" w:color="auto"/>
                        <w:right w:val="none" w:sz="0" w:space="0" w:color="auto"/>
                      </w:divBdr>
                    </w:div>
                    <w:div w:id="1059203773">
                      <w:marLeft w:val="0"/>
                      <w:marRight w:val="0"/>
                      <w:marTop w:val="0"/>
                      <w:marBottom w:val="0"/>
                      <w:divBdr>
                        <w:top w:val="none" w:sz="0" w:space="0" w:color="auto"/>
                        <w:left w:val="none" w:sz="0" w:space="0" w:color="auto"/>
                        <w:bottom w:val="none" w:sz="0" w:space="0" w:color="auto"/>
                        <w:right w:val="none" w:sz="0" w:space="0" w:color="auto"/>
                      </w:divBdr>
                    </w:div>
                    <w:div w:id="876741800">
                      <w:marLeft w:val="0"/>
                      <w:marRight w:val="0"/>
                      <w:marTop w:val="0"/>
                      <w:marBottom w:val="0"/>
                      <w:divBdr>
                        <w:top w:val="none" w:sz="0" w:space="0" w:color="auto"/>
                        <w:left w:val="none" w:sz="0" w:space="0" w:color="auto"/>
                        <w:bottom w:val="none" w:sz="0" w:space="0" w:color="auto"/>
                        <w:right w:val="none" w:sz="0" w:space="0" w:color="auto"/>
                      </w:divBdr>
                    </w:div>
                    <w:div w:id="1929731782">
                      <w:marLeft w:val="0"/>
                      <w:marRight w:val="0"/>
                      <w:marTop w:val="0"/>
                      <w:marBottom w:val="0"/>
                      <w:divBdr>
                        <w:top w:val="none" w:sz="0" w:space="0" w:color="auto"/>
                        <w:left w:val="none" w:sz="0" w:space="0" w:color="auto"/>
                        <w:bottom w:val="none" w:sz="0" w:space="0" w:color="auto"/>
                        <w:right w:val="none" w:sz="0" w:space="0" w:color="auto"/>
                      </w:divBdr>
                    </w:div>
                    <w:div w:id="834225055">
                      <w:marLeft w:val="0"/>
                      <w:marRight w:val="0"/>
                      <w:marTop w:val="0"/>
                      <w:marBottom w:val="0"/>
                      <w:divBdr>
                        <w:top w:val="none" w:sz="0" w:space="0" w:color="auto"/>
                        <w:left w:val="none" w:sz="0" w:space="0" w:color="auto"/>
                        <w:bottom w:val="none" w:sz="0" w:space="0" w:color="auto"/>
                        <w:right w:val="none" w:sz="0" w:space="0" w:color="auto"/>
                      </w:divBdr>
                    </w:div>
                    <w:div w:id="1394280873">
                      <w:marLeft w:val="0"/>
                      <w:marRight w:val="0"/>
                      <w:marTop w:val="0"/>
                      <w:marBottom w:val="0"/>
                      <w:divBdr>
                        <w:top w:val="none" w:sz="0" w:space="0" w:color="auto"/>
                        <w:left w:val="none" w:sz="0" w:space="0" w:color="auto"/>
                        <w:bottom w:val="none" w:sz="0" w:space="0" w:color="auto"/>
                        <w:right w:val="none" w:sz="0" w:space="0" w:color="auto"/>
                      </w:divBdr>
                    </w:div>
                    <w:div w:id="612325795">
                      <w:marLeft w:val="0"/>
                      <w:marRight w:val="0"/>
                      <w:marTop w:val="0"/>
                      <w:marBottom w:val="0"/>
                      <w:divBdr>
                        <w:top w:val="none" w:sz="0" w:space="0" w:color="auto"/>
                        <w:left w:val="none" w:sz="0" w:space="0" w:color="auto"/>
                        <w:bottom w:val="none" w:sz="0" w:space="0" w:color="auto"/>
                        <w:right w:val="none" w:sz="0" w:space="0" w:color="auto"/>
                      </w:divBdr>
                    </w:div>
                    <w:div w:id="1852403775">
                      <w:marLeft w:val="0"/>
                      <w:marRight w:val="0"/>
                      <w:marTop w:val="0"/>
                      <w:marBottom w:val="0"/>
                      <w:divBdr>
                        <w:top w:val="none" w:sz="0" w:space="0" w:color="auto"/>
                        <w:left w:val="none" w:sz="0" w:space="0" w:color="auto"/>
                        <w:bottom w:val="none" w:sz="0" w:space="0" w:color="auto"/>
                        <w:right w:val="none" w:sz="0" w:space="0" w:color="auto"/>
                      </w:divBdr>
                    </w:div>
                  </w:divsChild>
                </w:div>
                <w:div w:id="408425819">
                  <w:marLeft w:val="0"/>
                  <w:marRight w:val="0"/>
                  <w:marTop w:val="0"/>
                  <w:marBottom w:val="0"/>
                  <w:divBdr>
                    <w:top w:val="none" w:sz="0" w:space="0" w:color="auto"/>
                    <w:left w:val="none" w:sz="0" w:space="0" w:color="auto"/>
                    <w:bottom w:val="none" w:sz="0" w:space="0" w:color="auto"/>
                    <w:right w:val="none" w:sz="0" w:space="0" w:color="auto"/>
                  </w:divBdr>
                  <w:divsChild>
                    <w:div w:id="1980761913">
                      <w:marLeft w:val="0"/>
                      <w:marRight w:val="0"/>
                      <w:marTop w:val="0"/>
                      <w:marBottom w:val="0"/>
                      <w:divBdr>
                        <w:top w:val="none" w:sz="0" w:space="0" w:color="auto"/>
                        <w:left w:val="none" w:sz="0" w:space="0" w:color="auto"/>
                        <w:bottom w:val="none" w:sz="0" w:space="0" w:color="auto"/>
                        <w:right w:val="none" w:sz="0" w:space="0" w:color="auto"/>
                      </w:divBdr>
                    </w:div>
                  </w:divsChild>
                </w:div>
                <w:div w:id="1457068190">
                  <w:marLeft w:val="0"/>
                  <w:marRight w:val="0"/>
                  <w:marTop w:val="0"/>
                  <w:marBottom w:val="0"/>
                  <w:divBdr>
                    <w:top w:val="none" w:sz="0" w:space="0" w:color="auto"/>
                    <w:left w:val="none" w:sz="0" w:space="0" w:color="auto"/>
                    <w:bottom w:val="none" w:sz="0" w:space="0" w:color="auto"/>
                    <w:right w:val="none" w:sz="0" w:space="0" w:color="auto"/>
                  </w:divBdr>
                  <w:divsChild>
                    <w:div w:id="1279415577">
                      <w:marLeft w:val="0"/>
                      <w:marRight w:val="0"/>
                      <w:marTop w:val="0"/>
                      <w:marBottom w:val="0"/>
                      <w:divBdr>
                        <w:top w:val="none" w:sz="0" w:space="0" w:color="auto"/>
                        <w:left w:val="none" w:sz="0" w:space="0" w:color="auto"/>
                        <w:bottom w:val="none" w:sz="0" w:space="0" w:color="auto"/>
                        <w:right w:val="none" w:sz="0" w:space="0" w:color="auto"/>
                      </w:divBdr>
                    </w:div>
                    <w:div w:id="1412660153">
                      <w:marLeft w:val="0"/>
                      <w:marRight w:val="0"/>
                      <w:marTop w:val="0"/>
                      <w:marBottom w:val="0"/>
                      <w:divBdr>
                        <w:top w:val="none" w:sz="0" w:space="0" w:color="auto"/>
                        <w:left w:val="none" w:sz="0" w:space="0" w:color="auto"/>
                        <w:bottom w:val="none" w:sz="0" w:space="0" w:color="auto"/>
                        <w:right w:val="none" w:sz="0" w:space="0" w:color="auto"/>
                      </w:divBdr>
                    </w:div>
                    <w:div w:id="135034718">
                      <w:marLeft w:val="0"/>
                      <w:marRight w:val="0"/>
                      <w:marTop w:val="0"/>
                      <w:marBottom w:val="0"/>
                      <w:divBdr>
                        <w:top w:val="none" w:sz="0" w:space="0" w:color="auto"/>
                        <w:left w:val="none" w:sz="0" w:space="0" w:color="auto"/>
                        <w:bottom w:val="none" w:sz="0" w:space="0" w:color="auto"/>
                        <w:right w:val="none" w:sz="0" w:space="0" w:color="auto"/>
                      </w:divBdr>
                    </w:div>
                    <w:div w:id="1778913871">
                      <w:marLeft w:val="0"/>
                      <w:marRight w:val="0"/>
                      <w:marTop w:val="0"/>
                      <w:marBottom w:val="0"/>
                      <w:divBdr>
                        <w:top w:val="none" w:sz="0" w:space="0" w:color="auto"/>
                        <w:left w:val="none" w:sz="0" w:space="0" w:color="auto"/>
                        <w:bottom w:val="none" w:sz="0" w:space="0" w:color="auto"/>
                        <w:right w:val="none" w:sz="0" w:space="0" w:color="auto"/>
                      </w:divBdr>
                    </w:div>
                    <w:div w:id="593250970">
                      <w:marLeft w:val="0"/>
                      <w:marRight w:val="0"/>
                      <w:marTop w:val="0"/>
                      <w:marBottom w:val="0"/>
                      <w:divBdr>
                        <w:top w:val="none" w:sz="0" w:space="0" w:color="auto"/>
                        <w:left w:val="none" w:sz="0" w:space="0" w:color="auto"/>
                        <w:bottom w:val="none" w:sz="0" w:space="0" w:color="auto"/>
                        <w:right w:val="none" w:sz="0" w:space="0" w:color="auto"/>
                      </w:divBdr>
                    </w:div>
                    <w:div w:id="298192542">
                      <w:marLeft w:val="0"/>
                      <w:marRight w:val="0"/>
                      <w:marTop w:val="0"/>
                      <w:marBottom w:val="0"/>
                      <w:divBdr>
                        <w:top w:val="none" w:sz="0" w:space="0" w:color="auto"/>
                        <w:left w:val="none" w:sz="0" w:space="0" w:color="auto"/>
                        <w:bottom w:val="none" w:sz="0" w:space="0" w:color="auto"/>
                        <w:right w:val="none" w:sz="0" w:space="0" w:color="auto"/>
                      </w:divBdr>
                    </w:div>
                    <w:div w:id="1466391023">
                      <w:marLeft w:val="0"/>
                      <w:marRight w:val="0"/>
                      <w:marTop w:val="0"/>
                      <w:marBottom w:val="0"/>
                      <w:divBdr>
                        <w:top w:val="none" w:sz="0" w:space="0" w:color="auto"/>
                        <w:left w:val="none" w:sz="0" w:space="0" w:color="auto"/>
                        <w:bottom w:val="none" w:sz="0" w:space="0" w:color="auto"/>
                        <w:right w:val="none" w:sz="0" w:space="0" w:color="auto"/>
                      </w:divBdr>
                    </w:div>
                  </w:divsChild>
                </w:div>
                <w:div w:id="1558012659">
                  <w:marLeft w:val="0"/>
                  <w:marRight w:val="0"/>
                  <w:marTop w:val="0"/>
                  <w:marBottom w:val="0"/>
                  <w:divBdr>
                    <w:top w:val="none" w:sz="0" w:space="0" w:color="auto"/>
                    <w:left w:val="none" w:sz="0" w:space="0" w:color="auto"/>
                    <w:bottom w:val="none" w:sz="0" w:space="0" w:color="auto"/>
                    <w:right w:val="none" w:sz="0" w:space="0" w:color="auto"/>
                  </w:divBdr>
                  <w:divsChild>
                    <w:div w:id="1911503385">
                      <w:marLeft w:val="0"/>
                      <w:marRight w:val="0"/>
                      <w:marTop w:val="0"/>
                      <w:marBottom w:val="0"/>
                      <w:divBdr>
                        <w:top w:val="none" w:sz="0" w:space="0" w:color="auto"/>
                        <w:left w:val="none" w:sz="0" w:space="0" w:color="auto"/>
                        <w:bottom w:val="none" w:sz="0" w:space="0" w:color="auto"/>
                        <w:right w:val="none" w:sz="0" w:space="0" w:color="auto"/>
                      </w:divBdr>
                    </w:div>
                  </w:divsChild>
                </w:div>
                <w:div w:id="945036994">
                  <w:marLeft w:val="0"/>
                  <w:marRight w:val="0"/>
                  <w:marTop w:val="0"/>
                  <w:marBottom w:val="0"/>
                  <w:divBdr>
                    <w:top w:val="none" w:sz="0" w:space="0" w:color="auto"/>
                    <w:left w:val="none" w:sz="0" w:space="0" w:color="auto"/>
                    <w:bottom w:val="none" w:sz="0" w:space="0" w:color="auto"/>
                    <w:right w:val="none" w:sz="0" w:space="0" w:color="auto"/>
                  </w:divBdr>
                  <w:divsChild>
                    <w:div w:id="851531553">
                      <w:marLeft w:val="0"/>
                      <w:marRight w:val="0"/>
                      <w:marTop w:val="0"/>
                      <w:marBottom w:val="0"/>
                      <w:divBdr>
                        <w:top w:val="none" w:sz="0" w:space="0" w:color="auto"/>
                        <w:left w:val="none" w:sz="0" w:space="0" w:color="auto"/>
                        <w:bottom w:val="none" w:sz="0" w:space="0" w:color="auto"/>
                        <w:right w:val="none" w:sz="0" w:space="0" w:color="auto"/>
                      </w:divBdr>
                    </w:div>
                    <w:div w:id="691106852">
                      <w:marLeft w:val="0"/>
                      <w:marRight w:val="0"/>
                      <w:marTop w:val="0"/>
                      <w:marBottom w:val="0"/>
                      <w:divBdr>
                        <w:top w:val="none" w:sz="0" w:space="0" w:color="auto"/>
                        <w:left w:val="none" w:sz="0" w:space="0" w:color="auto"/>
                        <w:bottom w:val="none" w:sz="0" w:space="0" w:color="auto"/>
                        <w:right w:val="none" w:sz="0" w:space="0" w:color="auto"/>
                      </w:divBdr>
                    </w:div>
                    <w:div w:id="877356694">
                      <w:marLeft w:val="0"/>
                      <w:marRight w:val="0"/>
                      <w:marTop w:val="0"/>
                      <w:marBottom w:val="0"/>
                      <w:divBdr>
                        <w:top w:val="none" w:sz="0" w:space="0" w:color="auto"/>
                        <w:left w:val="none" w:sz="0" w:space="0" w:color="auto"/>
                        <w:bottom w:val="none" w:sz="0" w:space="0" w:color="auto"/>
                        <w:right w:val="none" w:sz="0" w:space="0" w:color="auto"/>
                      </w:divBdr>
                    </w:div>
                  </w:divsChild>
                </w:div>
                <w:div w:id="1198929812">
                  <w:marLeft w:val="0"/>
                  <w:marRight w:val="0"/>
                  <w:marTop w:val="0"/>
                  <w:marBottom w:val="0"/>
                  <w:divBdr>
                    <w:top w:val="none" w:sz="0" w:space="0" w:color="auto"/>
                    <w:left w:val="none" w:sz="0" w:space="0" w:color="auto"/>
                    <w:bottom w:val="none" w:sz="0" w:space="0" w:color="auto"/>
                    <w:right w:val="none" w:sz="0" w:space="0" w:color="auto"/>
                  </w:divBdr>
                  <w:divsChild>
                    <w:div w:id="175314297">
                      <w:marLeft w:val="0"/>
                      <w:marRight w:val="0"/>
                      <w:marTop w:val="0"/>
                      <w:marBottom w:val="0"/>
                      <w:divBdr>
                        <w:top w:val="none" w:sz="0" w:space="0" w:color="auto"/>
                        <w:left w:val="none" w:sz="0" w:space="0" w:color="auto"/>
                        <w:bottom w:val="none" w:sz="0" w:space="0" w:color="auto"/>
                        <w:right w:val="none" w:sz="0" w:space="0" w:color="auto"/>
                      </w:divBdr>
                    </w:div>
                  </w:divsChild>
                </w:div>
                <w:div w:id="1900364516">
                  <w:marLeft w:val="0"/>
                  <w:marRight w:val="0"/>
                  <w:marTop w:val="0"/>
                  <w:marBottom w:val="0"/>
                  <w:divBdr>
                    <w:top w:val="none" w:sz="0" w:space="0" w:color="auto"/>
                    <w:left w:val="none" w:sz="0" w:space="0" w:color="auto"/>
                    <w:bottom w:val="none" w:sz="0" w:space="0" w:color="auto"/>
                    <w:right w:val="none" w:sz="0" w:space="0" w:color="auto"/>
                  </w:divBdr>
                  <w:divsChild>
                    <w:div w:id="1217164125">
                      <w:marLeft w:val="0"/>
                      <w:marRight w:val="0"/>
                      <w:marTop w:val="0"/>
                      <w:marBottom w:val="0"/>
                      <w:divBdr>
                        <w:top w:val="none" w:sz="0" w:space="0" w:color="auto"/>
                        <w:left w:val="none" w:sz="0" w:space="0" w:color="auto"/>
                        <w:bottom w:val="none" w:sz="0" w:space="0" w:color="auto"/>
                        <w:right w:val="none" w:sz="0" w:space="0" w:color="auto"/>
                      </w:divBdr>
                    </w:div>
                    <w:div w:id="1632050765">
                      <w:marLeft w:val="0"/>
                      <w:marRight w:val="0"/>
                      <w:marTop w:val="0"/>
                      <w:marBottom w:val="0"/>
                      <w:divBdr>
                        <w:top w:val="none" w:sz="0" w:space="0" w:color="auto"/>
                        <w:left w:val="none" w:sz="0" w:space="0" w:color="auto"/>
                        <w:bottom w:val="none" w:sz="0" w:space="0" w:color="auto"/>
                        <w:right w:val="none" w:sz="0" w:space="0" w:color="auto"/>
                      </w:divBdr>
                    </w:div>
                  </w:divsChild>
                </w:div>
                <w:div w:id="516189254">
                  <w:marLeft w:val="0"/>
                  <w:marRight w:val="0"/>
                  <w:marTop w:val="0"/>
                  <w:marBottom w:val="0"/>
                  <w:divBdr>
                    <w:top w:val="none" w:sz="0" w:space="0" w:color="auto"/>
                    <w:left w:val="none" w:sz="0" w:space="0" w:color="auto"/>
                    <w:bottom w:val="none" w:sz="0" w:space="0" w:color="auto"/>
                    <w:right w:val="none" w:sz="0" w:space="0" w:color="auto"/>
                  </w:divBdr>
                  <w:divsChild>
                    <w:div w:id="863056839">
                      <w:marLeft w:val="0"/>
                      <w:marRight w:val="0"/>
                      <w:marTop w:val="0"/>
                      <w:marBottom w:val="0"/>
                      <w:divBdr>
                        <w:top w:val="none" w:sz="0" w:space="0" w:color="auto"/>
                        <w:left w:val="none" w:sz="0" w:space="0" w:color="auto"/>
                        <w:bottom w:val="none" w:sz="0" w:space="0" w:color="auto"/>
                        <w:right w:val="none" w:sz="0" w:space="0" w:color="auto"/>
                      </w:divBdr>
                    </w:div>
                    <w:div w:id="1869442015">
                      <w:marLeft w:val="0"/>
                      <w:marRight w:val="0"/>
                      <w:marTop w:val="0"/>
                      <w:marBottom w:val="0"/>
                      <w:divBdr>
                        <w:top w:val="none" w:sz="0" w:space="0" w:color="auto"/>
                        <w:left w:val="none" w:sz="0" w:space="0" w:color="auto"/>
                        <w:bottom w:val="none" w:sz="0" w:space="0" w:color="auto"/>
                        <w:right w:val="none" w:sz="0" w:space="0" w:color="auto"/>
                      </w:divBdr>
                    </w:div>
                    <w:div w:id="1631591987">
                      <w:marLeft w:val="0"/>
                      <w:marRight w:val="0"/>
                      <w:marTop w:val="0"/>
                      <w:marBottom w:val="0"/>
                      <w:divBdr>
                        <w:top w:val="none" w:sz="0" w:space="0" w:color="auto"/>
                        <w:left w:val="none" w:sz="0" w:space="0" w:color="auto"/>
                        <w:bottom w:val="none" w:sz="0" w:space="0" w:color="auto"/>
                        <w:right w:val="none" w:sz="0" w:space="0" w:color="auto"/>
                      </w:divBdr>
                    </w:div>
                    <w:div w:id="137843993">
                      <w:marLeft w:val="0"/>
                      <w:marRight w:val="0"/>
                      <w:marTop w:val="0"/>
                      <w:marBottom w:val="0"/>
                      <w:divBdr>
                        <w:top w:val="none" w:sz="0" w:space="0" w:color="auto"/>
                        <w:left w:val="none" w:sz="0" w:space="0" w:color="auto"/>
                        <w:bottom w:val="none" w:sz="0" w:space="0" w:color="auto"/>
                        <w:right w:val="none" w:sz="0" w:space="0" w:color="auto"/>
                      </w:divBdr>
                    </w:div>
                    <w:div w:id="932470539">
                      <w:marLeft w:val="0"/>
                      <w:marRight w:val="0"/>
                      <w:marTop w:val="0"/>
                      <w:marBottom w:val="0"/>
                      <w:divBdr>
                        <w:top w:val="none" w:sz="0" w:space="0" w:color="auto"/>
                        <w:left w:val="none" w:sz="0" w:space="0" w:color="auto"/>
                        <w:bottom w:val="none" w:sz="0" w:space="0" w:color="auto"/>
                        <w:right w:val="none" w:sz="0" w:space="0" w:color="auto"/>
                      </w:divBdr>
                    </w:div>
                    <w:div w:id="1491411481">
                      <w:marLeft w:val="0"/>
                      <w:marRight w:val="0"/>
                      <w:marTop w:val="0"/>
                      <w:marBottom w:val="0"/>
                      <w:divBdr>
                        <w:top w:val="none" w:sz="0" w:space="0" w:color="auto"/>
                        <w:left w:val="none" w:sz="0" w:space="0" w:color="auto"/>
                        <w:bottom w:val="none" w:sz="0" w:space="0" w:color="auto"/>
                        <w:right w:val="none" w:sz="0" w:space="0" w:color="auto"/>
                      </w:divBdr>
                    </w:div>
                  </w:divsChild>
                </w:div>
                <w:div w:id="1320882502">
                  <w:marLeft w:val="0"/>
                  <w:marRight w:val="0"/>
                  <w:marTop w:val="0"/>
                  <w:marBottom w:val="0"/>
                  <w:divBdr>
                    <w:top w:val="none" w:sz="0" w:space="0" w:color="auto"/>
                    <w:left w:val="none" w:sz="0" w:space="0" w:color="auto"/>
                    <w:bottom w:val="none" w:sz="0" w:space="0" w:color="auto"/>
                    <w:right w:val="none" w:sz="0" w:space="0" w:color="auto"/>
                  </w:divBdr>
                  <w:divsChild>
                    <w:div w:id="1588803133">
                      <w:marLeft w:val="0"/>
                      <w:marRight w:val="0"/>
                      <w:marTop w:val="0"/>
                      <w:marBottom w:val="0"/>
                      <w:divBdr>
                        <w:top w:val="none" w:sz="0" w:space="0" w:color="auto"/>
                        <w:left w:val="none" w:sz="0" w:space="0" w:color="auto"/>
                        <w:bottom w:val="none" w:sz="0" w:space="0" w:color="auto"/>
                        <w:right w:val="none" w:sz="0" w:space="0" w:color="auto"/>
                      </w:divBdr>
                    </w:div>
                  </w:divsChild>
                </w:div>
                <w:div w:id="238372809">
                  <w:marLeft w:val="0"/>
                  <w:marRight w:val="0"/>
                  <w:marTop w:val="0"/>
                  <w:marBottom w:val="0"/>
                  <w:divBdr>
                    <w:top w:val="none" w:sz="0" w:space="0" w:color="auto"/>
                    <w:left w:val="none" w:sz="0" w:space="0" w:color="auto"/>
                    <w:bottom w:val="none" w:sz="0" w:space="0" w:color="auto"/>
                    <w:right w:val="none" w:sz="0" w:space="0" w:color="auto"/>
                  </w:divBdr>
                  <w:divsChild>
                    <w:div w:id="888735099">
                      <w:marLeft w:val="0"/>
                      <w:marRight w:val="0"/>
                      <w:marTop w:val="0"/>
                      <w:marBottom w:val="0"/>
                      <w:divBdr>
                        <w:top w:val="none" w:sz="0" w:space="0" w:color="auto"/>
                        <w:left w:val="none" w:sz="0" w:space="0" w:color="auto"/>
                        <w:bottom w:val="none" w:sz="0" w:space="0" w:color="auto"/>
                        <w:right w:val="none" w:sz="0" w:space="0" w:color="auto"/>
                      </w:divBdr>
                    </w:div>
                    <w:div w:id="1435830882">
                      <w:marLeft w:val="0"/>
                      <w:marRight w:val="0"/>
                      <w:marTop w:val="0"/>
                      <w:marBottom w:val="0"/>
                      <w:divBdr>
                        <w:top w:val="none" w:sz="0" w:space="0" w:color="auto"/>
                        <w:left w:val="none" w:sz="0" w:space="0" w:color="auto"/>
                        <w:bottom w:val="none" w:sz="0" w:space="0" w:color="auto"/>
                        <w:right w:val="none" w:sz="0" w:space="0" w:color="auto"/>
                      </w:divBdr>
                    </w:div>
                    <w:div w:id="1795244360">
                      <w:marLeft w:val="0"/>
                      <w:marRight w:val="0"/>
                      <w:marTop w:val="0"/>
                      <w:marBottom w:val="0"/>
                      <w:divBdr>
                        <w:top w:val="none" w:sz="0" w:space="0" w:color="auto"/>
                        <w:left w:val="none" w:sz="0" w:space="0" w:color="auto"/>
                        <w:bottom w:val="none" w:sz="0" w:space="0" w:color="auto"/>
                        <w:right w:val="none" w:sz="0" w:space="0" w:color="auto"/>
                      </w:divBdr>
                    </w:div>
                    <w:div w:id="1295255615">
                      <w:marLeft w:val="0"/>
                      <w:marRight w:val="0"/>
                      <w:marTop w:val="0"/>
                      <w:marBottom w:val="0"/>
                      <w:divBdr>
                        <w:top w:val="none" w:sz="0" w:space="0" w:color="auto"/>
                        <w:left w:val="none" w:sz="0" w:space="0" w:color="auto"/>
                        <w:bottom w:val="none" w:sz="0" w:space="0" w:color="auto"/>
                        <w:right w:val="none" w:sz="0" w:space="0" w:color="auto"/>
                      </w:divBdr>
                    </w:div>
                    <w:div w:id="1939484096">
                      <w:marLeft w:val="0"/>
                      <w:marRight w:val="0"/>
                      <w:marTop w:val="0"/>
                      <w:marBottom w:val="0"/>
                      <w:divBdr>
                        <w:top w:val="none" w:sz="0" w:space="0" w:color="auto"/>
                        <w:left w:val="none" w:sz="0" w:space="0" w:color="auto"/>
                        <w:bottom w:val="none" w:sz="0" w:space="0" w:color="auto"/>
                        <w:right w:val="none" w:sz="0" w:space="0" w:color="auto"/>
                      </w:divBdr>
                    </w:div>
                    <w:div w:id="754135958">
                      <w:marLeft w:val="0"/>
                      <w:marRight w:val="0"/>
                      <w:marTop w:val="0"/>
                      <w:marBottom w:val="0"/>
                      <w:divBdr>
                        <w:top w:val="none" w:sz="0" w:space="0" w:color="auto"/>
                        <w:left w:val="none" w:sz="0" w:space="0" w:color="auto"/>
                        <w:bottom w:val="none" w:sz="0" w:space="0" w:color="auto"/>
                        <w:right w:val="none" w:sz="0" w:space="0" w:color="auto"/>
                      </w:divBdr>
                    </w:div>
                  </w:divsChild>
                </w:div>
                <w:div w:id="563101560">
                  <w:marLeft w:val="0"/>
                  <w:marRight w:val="0"/>
                  <w:marTop w:val="0"/>
                  <w:marBottom w:val="0"/>
                  <w:divBdr>
                    <w:top w:val="none" w:sz="0" w:space="0" w:color="auto"/>
                    <w:left w:val="none" w:sz="0" w:space="0" w:color="auto"/>
                    <w:bottom w:val="none" w:sz="0" w:space="0" w:color="auto"/>
                    <w:right w:val="none" w:sz="0" w:space="0" w:color="auto"/>
                  </w:divBdr>
                  <w:divsChild>
                    <w:div w:id="2122719285">
                      <w:marLeft w:val="0"/>
                      <w:marRight w:val="0"/>
                      <w:marTop w:val="0"/>
                      <w:marBottom w:val="0"/>
                      <w:divBdr>
                        <w:top w:val="none" w:sz="0" w:space="0" w:color="auto"/>
                        <w:left w:val="none" w:sz="0" w:space="0" w:color="auto"/>
                        <w:bottom w:val="none" w:sz="0" w:space="0" w:color="auto"/>
                        <w:right w:val="none" w:sz="0" w:space="0" w:color="auto"/>
                      </w:divBdr>
                    </w:div>
                  </w:divsChild>
                </w:div>
                <w:div w:id="1930455679">
                  <w:marLeft w:val="0"/>
                  <w:marRight w:val="0"/>
                  <w:marTop w:val="0"/>
                  <w:marBottom w:val="0"/>
                  <w:divBdr>
                    <w:top w:val="none" w:sz="0" w:space="0" w:color="auto"/>
                    <w:left w:val="none" w:sz="0" w:space="0" w:color="auto"/>
                    <w:bottom w:val="none" w:sz="0" w:space="0" w:color="auto"/>
                    <w:right w:val="none" w:sz="0" w:space="0" w:color="auto"/>
                  </w:divBdr>
                  <w:divsChild>
                    <w:div w:id="48044270">
                      <w:marLeft w:val="0"/>
                      <w:marRight w:val="0"/>
                      <w:marTop w:val="0"/>
                      <w:marBottom w:val="0"/>
                      <w:divBdr>
                        <w:top w:val="none" w:sz="0" w:space="0" w:color="auto"/>
                        <w:left w:val="none" w:sz="0" w:space="0" w:color="auto"/>
                        <w:bottom w:val="none" w:sz="0" w:space="0" w:color="auto"/>
                        <w:right w:val="none" w:sz="0" w:space="0" w:color="auto"/>
                      </w:divBdr>
                    </w:div>
                    <w:div w:id="1669747692">
                      <w:marLeft w:val="0"/>
                      <w:marRight w:val="0"/>
                      <w:marTop w:val="0"/>
                      <w:marBottom w:val="0"/>
                      <w:divBdr>
                        <w:top w:val="none" w:sz="0" w:space="0" w:color="auto"/>
                        <w:left w:val="none" w:sz="0" w:space="0" w:color="auto"/>
                        <w:bottom w:val="none" w:sz="0" w:space="0" w:color="auto"/>
                        <w:right w:val="none" w:sz="0" w:space="0" w:color="auto"/>
                      </w:divBdr>
                    </w:div>
                    <w:div w:id="672492828">
                      <w:marLeft w:val="0"/>
                      <w:marRight w:val="0"/>
                      <w:marTop w:val="0"/>
                      <w:marBottom w:val="0"/>
                      <w:divBdr>
                        <w:top w:val="none" w:sz="0" w:space="0" w:color="auto"/>
                        <w:left w:val="none" w:sz="0" w:space="0" w:color="auto"/>
                        <w:bottom w:val="none" w:sz="0" w:space="0" w:color="auto"/>
                        <w:right w:val="none" w:sz="0" w:space="0" w:color="auto"/>
                      </w:divBdr>
                    </w:div>
                  </w:divsChild>
                </w:div>
                <w:div w:id="755128208">
                  <w:marLeft w:val="0"/>
                  <w:marRight w:val="0"/>
                  <w:marTop w:val="0"/>
                  <w:marBottom w:val="0"/>
                  <w:divBdr>
                    <w:top w:val="none" w:sz="0" w:space="0" w:color="auto"/>
                    <w:left w:val="none" w:sz="0" w:space="0" w:color="auto"/>
                    <w:bottom w:val="none" w:sz="0" w:space="0" w:color="auto"/>
                    <w:right w:val="none" w:sz="0" w:space="0" w:color="auto"/>
                  </w:divBdr>
                  <w:divsChild>
                    <w:div w:id="516820713">
                      <w:marLeft w:val="0"/>
                      <w:marRight w:val="0"/>
                      <w:marTop w:val="0"/>
                      <w:marBottom w:val="0"/>
                      <w:divBdr>
                        <w:top w:val="none" w:sz="0" w:space="0" w:color="auto"/>
                        <w:left w:val="none" w:sz="0" w:space="0" w:color="auto"/>
                        <w:bottom w:val="none" w:sz="0" w:space="0" w:color="auto"/>
                        <w:right w:val="none" w:sz="0" w:space="0" w:color="auto"/>
                      </w:divBdr>
                    </w:div>
                    <w:div w:id="2144615186">
                      <w:marLeft w:val="0"/>
                      <w:marRight w:val="0"/>
                      <w:marTop w:val="0"/>
                      <w:marBottom w:val="0"/>
                      <w:divBdr>
                        <w:top w:val="none" w:sz="0" w:space="0" w:color="auto"/>
                        <w:left w:val="none" w:sz="0" w:space="0" w:color="auto"/>
                        <w:bottom w:val="none" w:sz="0" w:space="0" w:color="auto"/>
                        <w:right w:val="none" w:sz="0" w:space="0" w:color="auto"/>
                      </w:divBdr>
                    </w:div>
                  </w:divsChild>
                </w:div>
                <w:div w:id="1984311095">
                  <w:marLeft w:val="0"/>
                  <w:marRight w:val="0"/>
                  <w:marTop w:val="0"/>
                  <w:marBottom w:val="0"/>
                  <w:divBdr>
                    <w:top w:val="none" w:sz="0" w:space="0" w:color="auto"/>
                    <w:left w:val="none" w:sz="0" w:space="0" w:color="auto"/>
                    <w:bottom w:val="none" w:sz="0" w:space="0" w:color="auto"/>
                    <w:right w:val="none" w:sz="0" w:space="0" w:color="auto"/>
                  </w:divBdr>
                  <w:divsChild>
                    <w:div w:id="1622765015">
                      <w:marLeft w:val="0"/>
                      <w:marRight w:val="0"/>
                      <w:marTop w:val="0"/>
                      <w:marBottom w:val="0"/>
                      <w:divBdr>
                        <w:top w:val="none" w:sz="0" w:space="0" w:color="auto"/>
                        <w:left w:val="none" w:sz="0" w:space="0" w:color="auto"/>
                        <w:bottom w:val="none" w:sz="0" w:space="0" w:color="auto"/>
                        <w:right w:val="none" w:sz="0" w:space="0" w:color="auto"/>
                      </w:divBdr>
                    </w:div>
                    <w:div w:id="1927112694">
                      <w:marLeft w:val="0"/>
                      <w:marRight w:val="0"/>
                      <w:marTop w:val="0"/>
                      <w:marBottom w:val="0"/>
                      <w:divBdr>
                        <w:top w:val="none" w:sz="0" w:space="0" w:color="auto"/>
                        <w:left w:val="none" w:sz="0" w:space="0" w:color="auto"/>
                        <w:bottom w:val="none" w:sz="0" w:space="0" w:color="auto"/>
                        <w:right w:val="none" w:sz="0" w:space="0" w:color="auto"/>
                      </w:divBdr>
                    </w:div>
                  </w:divsChild>
                </w:div>
                <w:div w:id="33695659">
                  <w:marLeft w:val="0"/>
                  <w:marRight w:val="0"/>
                  <w:marTop w:val="0"/>
                  <w:marBottom w:val="0"/>
                  <w:divBdr>
                    <w:top w:val="none" w:sz="0" w:space="0" w:color="auto"/>
                    <w:left w:val="none" w:sz="0" w:space="0" w:color="auto"/>
                    <w:bottom w:val="none" w:sz="0" w:space="0" w:color="auto"/>
                    <w:right w:val="none" w:sz="0" w:space="0" w:color="auto"/>
                  </w:divBdr>
                  <w:divsChild>
                    <w:div w:id="1928878131">
                      <w:marLeft w:val="0"/>
                      <w:marRight w:val="0"/>
                      <w:marTop w:val="0"/>
                      <w:marBottom w:val="0"/>
                      <w:divBdr>
                        <w:top w:val="none" w:sz="0" w:space="0" w:color="auto"/>
                        <w:left w:val="none" w:sz="0" w:space="0" w:color="auto"/>
                        <w:bottom w:val="none" w:sz="0" w:space="0" w:color="auto"/>
                        <w:right w:val="none" w:sz="0" w:space="0" w:color="auto"/>
                      </w:divBdr>
                    </w:div>
                    <w:div w:id="1188567796">
                      <w:marLeft w:val="0"/>
                      <w:marRight w:val="0"/>
                      <w:marTop w:val="0"/>
                      <w:marBottom w:val="0"/>
                      <w:divBdr>
                        <w:top w:val="none" w:sz="0" w:space="0" w:color="auto"/>
                        <w:left w:val="none" w:sz="0" w:space="0" w:color="auto"/>
                        <w:bottom w:val="none" w:sz="0" w:space="0" w:color="auto"/>
                        <w:right w:val="none" w:sz="0" w:space="0" w:color="auto"/>
                      </w:divBdr>
                    </w:div>
                    <w:div w:id="1634603652">
                      <w:marLeft w:val="0"/>
                      <w:marRight w:val="0"/>
                      <w:marTop w:val="0"/>
                      <w:marBottom w:val="0"/>
                      <w:divBdr>
                        <w:top w:val="none" w:sz="0" w:space="0" w:color="auto"/>
                        <w:left w:val="none" w:sz="0" w:space="0" w:color="auto"/>
                        <w:bottom w:val="none" w:sz="0" w:space="0" w:color="auto"/>
                        <w:right w:val="none" w:sz="0" w:space="0" w:color="auto"/>
                      </w:divBdr>
                    </w:div>
                    <w:div w:id="1642999809">
                      <w:marLeft w:val="0"/>
                      <w:marRight w:val="0"/>
                      <w:marTop w:val="0"/>
                      <w:marBottom w:val="0"/>
                      <w:divBdr>
                        <w:top w:val="none" w:sz="0" w:space="0" w:color="auto"/>
                        <w:left w:val="none" w:sz="0" w:space="0" w:color="auto"/>
                        <w:bottom w:val="none" w:sz="0" w:space="0" w:color="auto"/>
                        <w:right w:val="none" w:sz="0" w:space="0" w:color="auto"/>
                      </w:divBdr>
                    </w:div>
                    <w:div w:id="708994849">
                      <w:marLeft w:val="0"/>
                      <w:marRight w:val="0"/>
                      <w:marTop w:val="0"/>
                      <w:marBottom w:val="0"/>
                      <w:divBdr>
                        <w:top w:val="none" w:sz="0" w:space="0" w:color="auto"/>
                        <w:left w:val="none" w:sz="0" w:space="0" w:color="auto"/>
                        <w:bottom w:val="none" w:sz="0" w:space="0" w:color="auto"/>
                        <w:right w:val="none" w:sz="0" w:space="0" w:color="auto"/>
                      </w:divBdr>
                    </w:div>
                    <w:div w:id="218446989">
                      <w:marLeft w:val="0"/>
                      <w:marRight w:val="0"/>
                      <w:marTop w:val="0"/>
                      <w:marBottom w:val="0"/>
                      <w:divBdr>
                        <w:top w:val="none" w:sz="0" w:space="0" w:color="auto"/>
                        <w:left w:val="none" w:sz="0" w:space="0" w:color="auto"/>
                        <w:bottom w:val="none" w:sz="0" w:space="0" w:color="auto"/>
                        <w:right w:val="none" w:sz="0" w:space="0" w:color="auto"/>
                      </w:divBdr>
                    </w:div>
                  </w:divsChild>
                </w:div>
                <w:div w:id="1914046937">
                  <w:marLeft w:val="0"/>
                  <w:marRight w:val="0"/>
                  <w:marTop w:val="0"/>
                  <w:marBottom w:val="0"/>
                  <w:divBdr>
                    <w:top w:val="none" w:sz="0" w:space="0" w:color="auto"/>
                    <w:left w:val="none" w:sz="0" w:space="0" w:color="auto"/>
                    <w:bottom w:val="none" w:sz="0" w:space="0" w:color="auto"/>
                    <w:right w:val="none" w:sz="0" w:space="0" w:color="auto"/>
                  </w:divBdr>
                  <w:divsChild>
                    <w:div w:id="1694378520">
                      <w:marLeft w:val="0"/>
                      <w:marRight w:val="0"/>
                      <w:marTop w:val="0"/>
                      <w:marBottom w:val="0"/>
                      <w:divBdr>
                        <w:top w:val="none" w:sz="0" w:space="0" w:color="auto"/>
                        <w:left w:val="none" w:sz="0" w:space="0" w:color="auto"/>
                        <w:bottom w:val="none" w:sz="0" w:space="0" w:color="auto"/>
                        <w:right w:val="none" w:sz="0" w:space="0" w:color="auto"/>
                      </w:divBdr>
                    </w:div>
                  </w:divsChild>
                </w:div>
                <w:div w:id="1402949737">
                  <w:marLeft w:val="0"/>
                  <w:marRight w:val="0"/>
                  <w:marTop w:val="0"/>
                  <w:marBottom w:val="0"/>
                  <w:divBdr>
                    <w:top w:val="none" w:sz="0" w:space="0" w:color="auto"/>
                    <w:left w:val="none" w:sz="0" w:space="0" w:color="auto"/>
                    <w:bottom w:val="none" w:sz="0" w:space="0" w:color="auto"/>
                    <w:right w:val="none" w:sz="0" w:space="0" w:color="auto"/>
                  </w:divBdr>
                  <w:divsChild>
                    <w:div w:id="1319698542">
                      <w:marLeft w:val="0"/>
                      <w:marRight w:val="0"/>
                      <w:marTop w:val="0"/>
                      <w:marBottom w:val="0"/>
                      <w:divBdr>
                        <w:top w:val="none" w:sz="0" w:space="0" w:color="auto"/>
                        <w:left w:val="none" w:sz="0" w:space="0" w:color="auto"/>
                        <w:bottom w:val="none" w:sz="0" w:space="0" w:color="auto"/>
                        <w:right w:val="none" w:sz="0" w:space="0" w:color="auto"/>
                      </w:divBdr>
                    </w:div>
                    <w:div w:id="129566519">
                      <w:marLeft w:val="0"/>
                      <w:marRight w:val="0"/>
                      <w:marTop w:val="0"/>
                      <w:marBottom w:val="0"/>
                      <w:divBdr>
                        <w:top w:val="none" w:sz="0" w:space="0" w:color="auto"/>
                        <w:left w:val="none" w:sz="0" w:space="0" w:color="auto"/>
                        <w:bottom w:val="none" w:sz="0" w:space="0" w:color="auto"/>
                        <w:right w:val="none" w:sz="0" w:space="0" w:color="auto"/>
                      </w:divBdr>
                    </w:div>
                    <w:div w:id="2119714446">
                      <w:marLeft w:val="0"/>
                      <w:marRight w:val="0"/>
                      <w:marTop w:val="0"/>
                      <w:marBottom w:val="0"/>
                      <w:divBdr>
                        <w:top w:val="none" w:sz="0" w:space="0" w:color="auto"/>
                        <w:left w:val="none" w:sz="0" w:space="0" w:color="auto"/>
                        <w:bottom w:val="none" w:sz="0" w:space="0" w:color="auto"/>
                        <w:right w:val="none" w:sz="0" w:space="0" w:color="auto"/>
                      </w:divBdr>
                    </w:div>
                    <w:div w:id="1967588656">
                      <w:marLeft w:val="0"/>
                      <w:marRight w:val="0"/>
                      <w:marTop w:val="0"/>
                      <w:marBottom w:val="0"/>
                      <w:divBdr>
                        <w:top w:val="none" w:sz="0" w:space="0" w:color="auto"/>
                        <w:left w:val="none" w:sz="0" w:space="0" w:color="auto"/>
                        <w:bottom w:val="none" w:sz="0" w:space="0" w:color="auto"/>
                        <w:right w:val="none" w:sz="0" w:space="0" w:color="auto"/>
                      </w:divBdr>
                    </w:div>
                    <w:div w:id="1842508192">
                      <w:marLeft w:val="0"/>
                      <w:marRight w:val="0"/>
                      <w:marTop w:val="0"/>
                      <w:marBottom w:val="0"/>
                      <w:divBdr>
                        <w:top w:val="none" w:sz="0" w:space="0" w:color="auto"/>
                        <w:left w:val="none" w:sz="0" w:space="0" w:color="auto"/>
                        <w:bottom w:val="none" w:sz="0" w:space="0" w:color="auto"/>
                        <w:right w:val="none" w:sz="0" w:space="0" w:color="auto"/>
                      </w:divBdr>
                    </w:div>
                    <w:div w:id="480660984">
                      <w:marLeft w:val="0"/>
                      <w:marRight w:val="0"/>
                      <w:marTop w:val="0"/>
                      <w:marBottom w:val="0"/>
                      <w:divBdr>
                        <w:top w:val="none" w:sz="0" w:space="0" w:color="auto"/>
                        <w:left w:val="none" w:sz="0" w:space="0" w:color="auto"/>
                        <w:bottom w:val="none" w:sz="0" w:space="0" w:color="auto"/>
                        <w:right w:val="none" w:sz="0" w:space="0" w:color="auto"/>
                      </w:divBdr>
                    </w:div>
                    <w:div w:id="1375497577">
                      <w:marLeft w:val="0"/>
                      <w:marRight w:val="0"/>
                      <w:marTop w:val="0"/>
                      <w:marBottom w:val="0"/>
                      <w:divBdr>
                        <w:top w:val="none" w:sz="0" w:space="0" w:color="auto"/>
                        <w:left w:val="none" w:sz="0" w:space="0" w:color="auto"/>
                        <w:bottom w:val="none" w:sz="0" w:space="0" w:color="auto"/>
                        <w:right w:val="none" w:sz="0" w:space="0" w:color="auto"/>
                      </w:divBdr>
                    </w:div>
                    <w:div w:id="63920483">
                      <w:marLeft w:val="0"/>
                      <w:marRight w:val="0"/>
                      <w:marTop w:val="0"/>
                      <w:marBottom w:val="0"/>
                      <w:divBdr>
                        <w:top w:val="none" w:sz="0" w:space="0" w:color="auto"/>
                        <w:left w:val="none" w:sz="0" w:space="0" w:color="auto"/>
                        <w:bottom w:val="none" w:sz="0" w:space="0" w:color="auto"/>
                        <w:right w:val="none" w:sz="0" w:space="0" w:color="auto"/>
                      </w:divBdr>
                    </w:div>
                  </w:divsChild>
                </w:div>
                <w:div w:id="803081425">
                  <w:marLeft w:val="0"/>
                  <w:marRight w:val="0"/>
                  <w:marTop w:val="0"/>
                  <w:marBottom w:val="0"/>
                  <w:divBdr>
                    <w:top w:val="none" w:sz="0" w:space="0" w:color="auto"/>
                    <w:left w:val="none" w:sz="0" w:space="0" w:color="auto"/>
                    <w:bottom w:val="none" w:sz="0" w:space="0" w:color="auto"/>
                    <w:right w:val="none" w:sz="0" w:space="0" w:color="auto"/>
                  </w:divBdr>
                  <w:divsChild>
                    <w:div w:id="1705406593">
                      <w:marLeft w:val="0"/>
                      <w:marRight w:val="0"/>
                      <w:marTop w:val="0"/>
                      <w:marBottom w:val="0"/>
                      <w:divBdr>
                        <w:top w:val="none" w:sz="0" w:space="0" w:color="auto"/>
                        <w:left w:val="none" w:sz="0" w:space="0" w:color="auto"/>
                        <w:bottom w:val="none" w:sz="0" w:space="0" w:color="auto"/>
                        <w:right w:val="none" w:sz="0" w:space="0" w:color="auto"/>
                      </w:divBdr>
                    </w:div>
                  </w:divsChild>
                </w:div>
                <w:div w:id="267012181">
                  <w:marLeft w:val="0"/>
                  <w:marRight w:val="0"/>
                  <w:marTop w:val="0"/>
                  <w:marBottom w:val="0"/>
                  <w:divBdr>
                    <w:top w:val="none" w:sz="0" w:space="0" w:color="auto"/>
                    <w:left w:val="none" w:sz="0" w:space="0" w:color="auto"/>
                    <w:bottom w:val="none" w:sz="0" w:space="0" w:color="auto"/>
                    <w:right w:val="none" w:sz="0" w:space="0" w:color="auto"/>
                  </w:divBdr>
                  <w:divsChild>
                    <w:div w:id="965937501">
                      <w:marLeft w:val="0"/>
                      <w:marRight w:val="0"/>
                      <w:marTop w:val="0"/>
                      <w:marBottom w:val="0"/>
                      <w:divBdr>
                        <w:top w:val="none" w:sz="0" w:space="0" w:color="auto"/>
                        <w:left w:val="none" w:sz="0" w:space="0" w:color="auto"/>
                        <w:bottom w:val="none" w:sz="0" w:space="0" w:color="auto"/>
                        <w:right w:val="none" w:sz="0" w:space="0" w:color="auto"/>
                      </w:divBdr>
                    </w:div>
                    <w:div w:id="1076782869">
                      <w:marLeft w:val="0"/>
                      <w:marRight w:val="0"/>
                      <w:marTop w:val="0"/>
                      <w:marBottom w:val="0"/>
                      <w:divBdr>
                        <w:top w:val="none" w:sz="0" w:space="0" w:color="auto"/>
                        <w:left w:val="none" w:sz="0" w:space="0" w:color="auto"/>
                        <w:bottom w:val="none" w:sz="0" w:space="0" w:color="auto"/>
                        <w:right w:val="none" w:sz="0" w:space="0" w:color="auto"/>
                      </w:divBdr>
                    </w:div>
                    <w:div w:id="737946826">
                      <w:marLeft w:val="0"/>
                      <w:marRight w:val="0"/>
                      <w:marTop w:val="0"/>
                      <w:marBottom w:val="0"/>
                      <w:divBdr>
                        <w:top w:val="none" w:sz="0" w:space="0" w:color="auto"/>
                        <w:left w:val="none" w:sz="0" w:space="0" w:color="auto"/>
                        <w:bottom w:val="none" w:sz="0" w:space="0" w:color="auto"/>
                        <w:right w:val="none" w:sz="0" w:space="0" w:color="auto"/>
                      </w:divBdr>
                    </w:div>
                    <w:div w:id="1542399603">
                      <w:marLeft w:val="0"/>
                      <w:marRight w:val="0"/>
                      <w:marTop w:val="0"/>
                      <w:marBottom w:val="0"/>
                      <w:divBdr>
                        <w:top w:val="none" w:sz="0" w:space="0" w:color="auto"/>
                        <w:left w:val="none" w:sz="0" w:space="0" w:color="auto"/>
                        <w:bottom w:val="none" w:sz="0" w:space="0" w:color="auto"/>
                        <w:right w:val="none" w:sz="0" w:space="0" w:color="auto"/>
                      </w:divBdr>
                    </w:div>
                  </w:divsChild>
                </w:div>
                <w:div w:id="71320703">
                  <w:marLeft w:val="0"/>
                  <w:marRight w:val="0"/>
                  <w:marTop w:val="0"/>
                  <w:marBottom w:val="0"/>
                  <w:divBdr>
                    <w:top w:val="none" w:sz="0" w:space="0" w:color="auto"/>
                    <w:left w:val="none" w:sz="0" w:space="0" w:color="auto"/>
                    <w:bottom w:val="none" w:sz="0" w:space="0" w:color="auto"/>
                    <w:right w:val="none" w:sz="0" w:space="0" w:color="auto"/>
                  </w:divBdr>
                  <w:divsChild>
                    <w:div w:id="230390672">
                      <w:marLeft w:val="0"/>
                      <w:marRight w:val="0"/>
                      <w:marTop w:val="0"/>
                      <w:marBottom w:val="0"/>
                      <w:divBdr>
                        <w:top w:val="none" w:sz="0" w:space="0" w:color="auto"/>
                        <w:left w:val="none" w:sz="0" w:space="0" w:color="auto"/>
                        <w:bottom w:val="none" w:sz="0" w:space="0" w:color="auto"/>
                        <w:right w:val="none" w:sz="0" w:space="0" w:color="auto"/>
                      </w:divBdr>
                    </w:div>
                    <w:div w:id="1927808034">
                      <w:marLeft w:val="0"/>
                      <w:marRight w:val="0"/>
                      <w:marTop w:val="0"/>
                      <w:marBottom w:val="0"/>
                      <w:divBdr>
                        <w:top w:val="none" w:sz="0" w:space="0" w:color="auto"/>
                        <w:left w:val="none" w:sz="0" w:space="0" w:color="auto"/>
                        <w:bottom w:val="none" w:sz="0" w:space="0" w:color="auto"/>
                        <w:right w:val="none" w:sz="0" w:space="0" w:color="auto"/>
                      </w:divBdr>
                    </w:div>
                  </w:divsChild>
                </w:div>
                <w:div w:id="453520392">
                  <w:marLeft w:val="0"/>
                  <w:marRight w:val="0"/>
                  <w:marTop w:val="0"/>
                  <w:marBottom w:val="0"/>
                  <w:divBdr>
                    <w:top w:val="none" w:sz="0" w:space="0" w:color="auto"/>
                    <w:left w:val="none" w:sz="0" w:space="0" w:color="auto"/>
                    <w:bottom w:val="none" w:sz="0" w:space="0" w:color="auto"/>
                    <w:right w:val="none" w:sz="0" w:space="0" w:color="auto"/>
                  </w:divBdr>
                  <w:divsChild>
                    <w:div w:id="1453860213">
                      <w:marLeft w:val="0"/>
                      <w:marRight w:val="0"/>
                      <w:marTop w:val="0"/>
                      <w:marBottom w:val="0"/>
                      <w:divBdr>
                        <w:top w:val="none" w:sz="0" w:space="0" w:color="auto"/>
                        <w:left w:val="none" w:sz="0" w:space="0" w:color="auto"/>
                        <w:bottom w:val="none" w:sz="0" w:space="0" w:color="auto"/>
                        <w:right w:val="none" w:sz="0" w:space="0" w:color="auto"/>
                      </w:divBdr>
                    </w:div>
                    <w:div w:id="464934255">
                      <w:marLeft w:val="0"/>
                      <w:marRight w:val="0"/>
                      <w:marTop w:val="0"/>
                      <w:marBottom w:val="0"/>
                      <w:divBdr>
                        <w:top w:val="none" w:sz="0" w:space="0" w:color="auto"/>
                        <w:left w:val="none" w:sz="0" w:space="0" w:color="auto"/>
                        <w:bottom w:val="none" w:sz="0" w:space="0" w:color="auto"/>
                        <w:right w:val="none" w:sz="0" w:space="0" w:color="auto"/>
                      </w:divBdr>
                    </w:div>
                  </w:divsChild>
                </w:div>
                <w:div w:id="1715889913">
                  <w:marLeft w:val="0"/>
                  <w:marRight w:val="0"/>
                  <w:marTop w:val="0"/>
                  <w:marBottom w:val="0"/>
                  <w:divBdr>
                    <w:top w:val="none" w:sz="0" w:space="0" w:color="auto"/>
                    <w:left w:val="none" w:sz="0" w:space="0" w:color="auto"/>
                    <w:bottom w:val="none" w:sz="0" w:space="0" w:color="auto"/>
                    <w:right w:val="none" w:sz="0" w:space="0" w:color="auto"/>
                  </w:divBdr>
                  <w:divsChild>
                    <w:div w:id="1328707532">
                      <w:marLeft w:val="0"/>
                      <w:marRight w:val="0"/>
                      <w:marTop w:val="0"/>
                      <w:marBottom w:val="0"/>
                      <w:divBdr>
                        <w:top w:val="none" w:sz="0" w:space="0" w:color="auto"/>
                        <w:left w:val="none" w:sz="0" w:space="0" w:color="auto"/>
                        <w:bottom w:val="none" w:sz="0" w:space="0" w:color="auto"/>
                        <w:right w:val="none" w:sz="0" w:space="0" w:color="auto"/>
                      </w:divBdr>
                    </w:div>
                    <w:div w:id="2128623344">
                      <w:marLeft w:val="0"/>
                      <w:marRight w:val="0"/>
                      <w:marTop w:val="0"/>
                      <w:marBottom w:val="0"/>
                      <w:divBdr>
                        <w:top w:val="none" w:sz="0" w:space="0" w:color="auto"/>
                        <w:left w:val="none" w:sz="0" w:space="0" w:color="auto"/>
                        <w:bottom w:val="none" w:sz="0" w:space="0" w:color="auto"/>
                        <w:right w:val="none" w:sz="0" w:space="0" w:color="auto"/>
                      </w:divBdr>
                    </w:div>
                    <w:div w:id="885218170">
                      <w:marLeft w:val="0"/>
                      <w:marRight w:val="0"/>
                      <w:marTop w:val="0"/>
                      <w:marBottom w:val="0"/>
                      <w:divBdr>
                        <w:top w:val="none" w:sz="0" w:space="0" w:color="auto"/>
                        <w:left w:val="none" w:sz="0" w:space="0" w:color="auto"/>
                        <w:bottom w:val="none" w:sz="0" w:space="0" w:color="auto"/>
                        <w:right w:val="none" w:sz="0" w:space="0" w:color="auto"/>
                      </w:divBdr>
                    </w:div>
                    <w:div w:id="131217767">
                      <w:marLeft w:val="0"/>
                      <w:marRight w:val="0"/>
                      <w:marTop w:val="0"/>
                      <w:marBottom w:val="0"/>
                      <w:divBdr>
                        <w:top w:val="none" w:sz="0" w:space="0" w:color="auto"/>
                        <w:left w:val="none" w:sz="0" w:space="0" w:color="auto"/>
                        <w:bottom w:val="none" w:sz="0" w:space="0" w:color="auto"/>
                        <w:right w:val="none" w:sz="0" w:space="0" w:color="auto"/>
                      </w:divBdr>
                    </w:div>
                    <w:div w:id="1484195255">
                      <w:marLeft w:val="0"/>
                      <w:marRight w:val="0"/>
                      <w:marTop w:val="0"/>
                      <w:marBottom w:val="0"/>
                      <w:divBdr>
                        <w:top w:val="none" w:sz="0" w:space="0" w:color="auto"/>
                        <w:left w:val="none" w:sz="0" w:space="0" w:color="auto"/>
                        <w:bottom w:val="none" w:sz="0" w:space="0" w:color="auto"/>
                        <w:right w:val="none" w:sz="0" w:space="0" w:color="auto"/>
                      </w:divBdr>
                    </w:div>
                    <w:div w:id="1389569299">
                      <w:marLeft w:val="0"/>
                      <w:marRight w:val="0"/>
                      <w:marTop w:val="0"/>
                      <w:marBottom w:val="0"/>
                      <w:divBdr>
                        <w:top w:val="none" w:sz="0" w:space="0" w:color="auto"/>
                        <w:left w:val="none" w:sz="0" w:space="0" w:color="auto"/>
                        <w:bottom w:val="none" w:sz="0" w:space="0" w:color="auto"/>
                        <w:right w:val="none" w:sz="0" w:space="0" w:color="auto"/>
                      </w:divBdr>
                    </w:div>
                    <w:div w:id="1237202727">
                      <w:marLeft w:val="0"/>
                      <w:marRight w:val="0"/>
                      <w:marTop w:val="0"/>
                      <w:marBottom w:val="0"/>
                      <w:divBdr>
                        <w:top w:val="none" w:sz="0" w:space="0" w:color="auto"/>
                        <w:left w:val="none" w:sz="0" w:space="0" w:color="auto"/>
                        <w:bottom w:val="none" w:sz="0" w:space="0" w:color="auto"/>
                        <w:right w:val="none" w:sz="0" w:space="0" w:color="auto"/>
                      </w:divBdr>
                    </w:div>
                  </w:divsChild>
                </w:div>
                <w:div w:id="486630831">
                  <w:marLeft w:val="0"/>
                  <w:marRight w:val="0"/>
                  <w:marTop w:val="0"/>
                  <w:marBottom w:val="0"/>
                  <w:divBdr>
                    <w:top w:val="none" w:sz="0" w:space="0" w:color="auto"/>
                    <w:left w:val="none" w:sz="0" w:space="0" w:color="auto"/>
                    <w:bottom w:val="none" w:sz="0" w:space="0" w:color="auto"/>
                    <w:right w:val="none" w:sz="0" w:space="0" w:color="auto"/>
                  </w:divBdr>
                  <w:divsChild>
                    <w:div w:id="139346516">
                      <w:marLeft w:val="0"/>
                      <w:marRight w:val="0"/>
                      <w:marTop w:val="0"/>
                      <w:marBottom w:val="0"/>
                      <w:divBdr>
                        <w:top w:val="none" w:sz="0" w:space="0" w:color="auto"/>
                        <w:left w:val="none" w:sz="0" w:space="0" w:color="auto"/>
                        <w:bottom w:val="none" w:sz="0" w:space="0" w:color="auto"/>
                        <w:right w:val="none" w:sz="0" w:space="0" w:color="auto"/>
                      </w:divBdr>
                    </w:div>
                  </w:divsChild>
                </w:div>
                <w:div w:id="1035543360">
                  <w:marLeft w:val="0"/>
                  <w:marRight w:val="0"/>
                  <w:marTop w:val="0"/>
                  <w:marBottom w:val="0"/>
                  <w:divBdr>
                    <w:top w:val="none" w:sz="0" w:space="0" w:color="auto"/>
                    <w:left w:val="none" w:sz="0" w:space="0" w:color="auto"/>
                    <w:bottom w:val="none" w:sz="0" w:space="0" w:color="auto"/>
                    <w:right w:val="none" w:sz="0" w:space="0" w:color="auto"/>
                  </w:divBdr>
                  <w:divsChild>
                    <w:div w:id="349531187">
                      <w:marLeft w:val="0"/>
                      <w:marRight w:val="0"/>
                      <w:marTop w:val="0"/>
                      <w:marBottom w:val="0"/>
                      <w:divBdr>
                        <w:top w:val="none" w:sz="0" w:space="0" w:color="auto"/>
                        <w:left w:val="none" w:sz="0" w:space="0" w:color="auto"/>
                        <w:bottom w:val="none" w:sz="0" w:space="0" w:color="auto"/>
                        <w:right w:val="none" w:sz="0" w:space="0" w:color="auto"/>
                      </w:divBdr>
                    </w:div>
                    <w:div w:id="2101440266">
                      <w:marLeft w:val="0"/>
                      <w:marRight w:val="0"/>
                      <w:marTop w:val="0"/>
                      <w:marBottom w:val="0"/>
                      <w:divBdr>
                        <w:top w:val="none" w:sz="0" w:space="0" w:color="auto"/>
                        <w:left w:val="none" w:sz="0" w:space="0" w:color="auto"/>
                        <w:bottom w:val="none" w:sz="0" w:space="0" w:color="auto"/>
                        <w:right w:val="none" w:sz="0" w:space="0" w:color="auto"/>
                      </w:divBdr>
                    </w:div>
                    <w:div w:id="1917132560">
                      <w:marLeft w:val="0"/>
                      <w:marRight w:val="0"/>
                      <w:marTop w:val="0"/>
                      <w:marBottom w:val="0"/>
                      <w:divBdr>
                        <w:top w:val="none" w:sz="0" w:space="0" w:color="auto"/>
                        <w:left w:val="none" w:sz="0" w:space="0" w:color="auto"/>
                        <w:bottom w:val="none" w:sz="0" w:space="0" w:color="auto"/>
                        <w:right w:val="none" w:sz="0" w:space="0" w:color="auto"/>
                      </w:divBdr>
                    </w:div>
                    <w:div w:id="631516610">
                      <w:marLeft w:val="0"/>
                      <w:marRight w:val="0"/>
                      <w:marTop w:val="0"/>
                      <w:marBottom w:val="0"/>
                      <w:divBdr>
                        <w:top w:val="none" w:sz="0" w:space="0" w:color="auto"/>
                        <w:left w:val="none" w:sz="0" w:space="0" w:color="auto"/>
                        <w:bottom w:val="none" w:sz="0" w:space="0" w:color="auto"/>
                        <w:right w:val="none" w:sz="0" w:space="0" w:color="auto"/>
                      </w:divBdr>
                    </w:div>
                    <w:div w:id="1670013174">
                      <w:marLeft w:val="0"/>
                      <w:marRight w:val="0"/>
                      <w:marTop w:val="0"/>
                      <w:marBottom w:val="0"/>
                      <w:divBdr>
                        <w:top w:val="none" w:sz="0" w:space="0" w:color="auto"/>
                        <w:left w:val="none" w:sz="0" w:space="0" w:color="auto"/>
                        <w:bottom w:val="none" w:sz="0" w:space="0" w:color="auto"/>
                        <w:right w:val="none" w:sz="0" w:space="0" w:color="auto"/>
                      </w:divBdr>
                    </w:div>
                    <w:div w:id="1900020765">
                      <w:marLeft w:val="0"/>
                      <w:marRight w:val="0"/>
                      <w:marTop w:val="0"/>
                      <w:marBottom w:val="0"/>
                      <w:divBdr>
                        <w:top w:val="none" w:sz="0" w:space="0" w:color="auto"/>
                        <w:left w:val="none" w:sz="0" w:space="0" w:color="auto"/>
                        <w:bottom w:val="none" w:sz="0" w:space="0" w:color="auto"/>
                        <w:right w:val="none" w:sz="0" w:space="0" w:color="auto"/>
                      </w:divBdr>
                    </w:div>
                    <w:div w:id="1489901821">
                      <w:marLeft w:val="0"/>
                      <w:marRight w:val="0"/>
                      <w:marTop w:val="0"/>
                      <w:marBottom w:val="0"/>
                      <w:divBdr>
                        <w:top w:val="none" w:sz="0" w:space="0" w:color="auto"/>
                        <w:left w:val="none" w:sz="0" w:space="0" w:color="auto"/>
                        <w:bottom w:val="none" w:sz="0" w:space="0" w:color="auto"/>
                        <w:right w:val="none" w:sz="0" w:space="0" w:color="auto"/>
                      </w:divBdr>
                    </w:div>
                  </w:divsChild>
                </w:div>
                <w:div w:id="1938438441">
                  <w:marLeft w:val="0"/>
                  <w:marRight w:val="0"/>
                  <w:marTop w:val="0"/>
                  <w:marBottom w:val="0"/>
                  <w:divBdr>
                    <w:top w:val="none" w:sz="0" w:space="0" w:color="auto"/>
                    <w:left w:val="none" w:sz="0" w:space="0" w:color="auto"/>
                    <w:bottom w:val="none" w:sz="0" w:space="0" w:color="auto"/>
                    <w:right w:val="none" w:sz="0" w:space="0" w:color="auto"/>
                  </w:divBdr>
                  <w:divsChild>
                    <w:div w:id="1820927058">
                      <w:marLeft w:val="0"/>
                      <w:marRight w:val="0"/>
                      <w:marTop w:val="0"/>
                      <w:marBottom w:val="0"/>
                      <w:divBdr>
                        <w:top w:val="none" w:sz="0" w:space="0" w:color="auto"/>
                        <w:left w:val="none" w:sz="0" w:space="0" w:color="auto"/>
                        <w:bottom w:val="none" w:sz="0" w:space="0" w:color="auto"/>
                        <w:right w:val="none" w:sz="0" w:space="0" w:color="auto"/>
                      </w:divBdr>
                    </w:div>
                  </w:divsChild>
                </w:div>
                <w:div w:id="135875205">
                  <w:marLeft w:val="0"/>
                  <w:marRight w:val="0"/>
                  <w:marTop w:val="0"/>
                  <w:marBottom w:val="0"/>
                  <w:divBdr>
                    <w:top w:val="none" w:sz="0" w:space="0" w:color="auto"/>
                    <w:left w:val="none" w:sz="0" w:space="0" w:color="auto"/>
                    <w:bottom w:val="none" w:sz="0" w:space="0" w:color="auto"/>
                    <w:right w:val="none" w:sz="0" w:space="0" w:color="auto"/>
                  </w:divBdr>
                  <w:divsChild>
                    <w:div w:id="1926498581">
                      <w:marLeft w:val="0"/>
                      <w:marRight w:val="0"/>
                      <w:marTop w:val="0"/>
                      <w:marBottom w:val="0"/>
                      <w:divBdr>
                        <w:top w:val="none" w:sz="0" w:space="0" w:color="auto"/>
                        <w:left w:val="none" w:sz="0" w:space="0" w:color="auto"/>
                        <w:bottom w:val="none" w:sz="0" w:space="0" w:color="auto"/>
                        <w:right w:val="none" w:sz="0" w:space="0" w:color="auto"/>
                      </w:divBdr>
                    </w:div>
                    <w:div w:id="2092923781">
                      <w:marLeft w:val="0"/>
                      <w:marRight w:val="0"/>
                      <w:marTop w:val="0"/>
                      <w:marBottom w:val="0"/>
                      <w:divBdr>
                        <w:top w:val="none" w:sz="0" w:space="0" w:color="auto"/>
                        <w:left w:val="none" w:sz="0" w:space="0" w:color="auto"/>
                        <w:bottom w:val="none" w:sz="0" w:space="0" w:color="auto"/>
                        <w:right w:val="none" w:sz="0" w:space="0" w:color="auto"/>
                      </w:divBdr>
                    </w:div>
                    <w:div w:id="2145809325">
                      <w:marLeft w:val="0"/>
                      <w:marRight w:val="0"/>
                      <w:marTop w:val="0"/>
                      <w:marBottom w:val="0"/>
                      <w:divBdr>
                        <w:top w:val="none" w:sz="0" w:space="0" w:color="auto"/>
                        <w:left w:val="none" w:sz="0" w:space="0" w:color="auto"/>
                        <w:bottom w:val="none" w:sz="0" w:space="0" w:color="auto"/>
                        <w:right w:val="none" w:sz="0" w:space="0" w:color="auto"/>
                      </w:divBdr>
                    </w:div>
                    <w:div w:id="1469514991">
                      <w:marLeft w:val="0"/>
                      <w:marRight w:val="0"/>
                      <w:marTop w:val="0"/>
                      <w:marBottom w:val="0"/>
                      <w:divBdr>
                        <w:top w:val="none" w:sz="0" w:space="0" w:color="auto"/>
                        <w:left w:val="none" w:sz="0" w:space="0" w:color="auto"/>
                        <w:bottom w:val="none" w:sz="0" w:space="0" w:color="auto"/>
                        <w:right w:val="none" w:sz="0" w:space="0" w:color="auto"/>
                      </w:divBdr>
                    </w:div>
                    <w:div w:id="465394692">
                      <w:marLeft w:val="0"/>
                      <w:marRight w:val="0"/>
                      <w:marTop w:val="0"/>
                      <w:marBottom w:val="0"/>
                      <w:divBdr>
                        <w:top w:val="none" w:sz="0" w:space="0" w:color="auto"/>
                        <w:left w:val="none" w:sz="0" w:space="0" w:color="auto"/>
                        <w:bottom w:val="none" w:sz="0" w:space="0" w:color="auto"/>
                        <w:right w:val="none" w:sz="0" w:space="0" w:color="auto"/>
                      </w:divBdr>
                    </w:div>
                    <w:div w:id="616376788">
                      <w:marLeft w:val="0"/>
                      <w:marRight w:val="0"/>
                      <w:marTop w:val="0"/>
                      <w:marBottom w:val="0"/>
                      <w:divBdr>
                        <w:top w:val="none" w:sz="0" w:space="0" w:color="auto"/>
                        <w:left w:val="none" w:sz="0" w:space="0" w:color="auto"/>
                        <w:bottom w:val="none" w:sz="0" w:space="0" w:color="auto"/>
                        <w:right w:val="none" w:sz="0" w:space="0" w:color="auto"/>
                      </w:divBdr>
                    </w:div>
                    <w:div w:id="1290010661">
                      <w:marLeft w:val="0"/>
                      <w:marRight w:val="0"/>
                      <w:marTop w:val="0"/>
                      <w:marBottom w:val="0"/>
                      <w:divBdr>
                        <w:top w:val="none" w:sz="0" w:space="0" w:color="auto"/>
                        <w:left w:val="none" w:sz="0" w:space="0" w:color="auto"/>
                        <w:bottom w:val="none" w:sz="0" w:space="0" w:color="auto"/>
                        <w:right w:val="none" w:sz="0" w:space="0" w:color="auto"/>
                      </w:divBdr>
                    </w:div>
                  </w:divsChild>
                </w:div>
                <w:div w:id="1640770376">
                  <w:marLeft w:val="0"/>
                  <w:marRight w:val="0"/>
                  <w:marTop w:val="0"/>
                  <w:marBottom w:val="0"/>
                  <w:divBdr>
                    <w:top w:val="none" w:sz="0" w:space="0" w:color="auto"/>
                    <w:left w:val="none" w:sz="0" w:space="0" w:color="auto"/>
                    <w:bottom w:val="none" w:sz="0" w:space="0" w:color="auto"/>
                    <w:right w:val="none" w:sz="0" w:space="0" w:color="auto"/>
                  </w:divBdr>
                  <w:divsChild>
                    <w:div w:id="1852799270">
                      <w:marLeft w:val="0"/>
                      <w:marRight w:val="0"/>
                      <w:marTop w:val="0"/>
                      <w:marBottom w:val="0"/>
                      <w:divBdr>
                        <w:top w:val="none" w:sz="0" w:space="0" w:color="auto"/>
                        <w:left w:val="none" w:sz="0" w:space="0" w:color="auto"/>
                        <w:bottom w:val="none" w:sz="0" w:space="0" w:color="auto"/>
                        <w:right w:val="none" w:sz="0" w:space="0" w:color="auto"/>
                      </w:divBdr>
                    </w:div>
                  </w:divsChild>
                </w:div>
                <w:div w:id="70129711">
                  <w:marLeft w:val="0"/>
                  <w:marRight w:val="0"/>
                  <w:marTop w:val="0"/>
                  <w:marBottom w:val="0"/>
                  <w:divBdr>
                    <w:top w:val="none" w:sz="0" w:space="0" w:color="auto"/>
                    <w:left w:val="none" w:sz="0" w:space="0" w:color="auto"/>
                    <w:bottom w:val="none" w:sz="0" w:space="0" w:color="auto"/>
                    <w:right w:val="none" w:sz="0" w:space="0" w:color="auto"/>
                  </w:divBdr>
                  <w:divsChild>
                    <w:div w:id="51008049">
                      <w:marLeft w:val="0"/>
                      <w:marRight w:val="0"/>
                      <w:marTop w:val="0"/>
                      <w:marBottom w:val="0"/>
                      <w:divBdr>
                        <w:top w:val="none" w:sz="0" w:space="0" w:color="auto"/>
                        <w:left w:val="none" w:sz="0" w:space="0" w:color="auto"/>
                        <w:bottom w:val="none" w:sz="0" w:space="0" w:color="auto"/>
                        <w:right w:val="none" w:sz="0" w:space="0" w:color="auto"/>
                      </w:divBdr>
                    </w:div>
                    <w:div w:id="1083912354">
                      <w:marLeft w:val="0"/>
                      <w:marRight w:val="0"/>
                      <w:marTop w:val="0"/>
                      <w:marBottom w:val="0"/>
                      <w:divBdr>
                        <w:top w:val="none" w:sz="0" w:space="0" w:color="auto"/>
                        <w:left w:val="none" w:sz="0" w:space="0" w:color="auto"/>
                        <w:bottom w:val="none" w:sz="0" w:space="0" w:color="auto"/>
                        <w:right w:val="none" w:sz="0" w:space="0" w:color="auto"/>
                      </w:divBdr>
                    </w:div>
                    <w:div w:id="1768190230">
                      <w:marLeft w:val="0"/>
                      <w:marRight w:val="0"/>
                      <w:marTop w:val="0"/>
                      <w:marBottom w:val="0"/>
                      <w:divBdr>
                        <w:top w:val="none" w:sz="0" w:space="0" w:color="auto"/>
                        <w:left w:val="none" w:sz="0" w:space="0" w:color="auto"/>
                        <w:bottom w:val="none" w:sz="0" w:space="0" w:color="auto"/>
                        <w:right w:val="none" w:sz="0" w:space="0" w:color="auto"/>
                      </w:divBdr>
                    </w:div>
                    <w:div w:id="650670392">
                      <w:marLeft w:val="0"/>
                      <w:marRight w:val="0"/>
                      <w:marTop w:val="0"/>
                      <w:marBottom w:val="0"/>
                      <w:divBdr>
                        <w:top w:val="none" w:sz="0" w:space="0" w:color="auto"/>
                        <w:left w:val="none" w:sz="0" w:space="0" w:color="auto"/>
                        <w:bottom w:val="none" w:sz="0" w:space="0" w:color="auto"/>
                        <w:right w:val="none" w:sz="0" w:space="0" w:color="auto"/>
                      </w:divBdr>
                    </w:div>
                    <w:div w:id="613025625">
                      <w:marLeft w:val="0"/>
                      <w:marRight w:val="0"/>
                      <w:marTop w:val="0"/>
                      <w:marBottom w:val="0"/>
                      <w:divBdr>
                        <w:top w:val="none" w:sz="0" w:space="0" w:color="auto"/>
                        <w:left w:val="none" w:sz="0" w:space="0" w:color="auto"/>
                        <w:bottom w:val="none" w:sz="0" w:space="0" w:color="auto"/>
                        <w:right w:val="none" w:sz="0" w:space="0" w:color="auto"/>
                      </w:divBdr>
                    </w:div>
                    <w:div w:id="1742095275">
                      <w:marLeft w:val="0"/>
                      <w:marRight w:val="0"/>
                      <w:marTop w:val="0"/>
                      <w:marBottom w:val="0"/>
                      <w:divBdr>
                        <w:top w:val="none" w:sz="0" w:space="0" w:color="auto"/>
                        <w:left w:val="none" w:sz="0" w:space="0" w:color="auto"/>
                        <w:bottom w:val="none" w:sz="0" w:space="0" w:color="auto"/>
                        <w:right w:val="none" w:sz="0" w:space="0" w:color="auto"/>
                      </w:divBdr>
                    </w:div>
                    <w:div w:id="304361448">
                      <w:marLeft w:val="0"/>
                      <w:marRight w:val="0"/>
                      <w:marTop w:val="0"/>
                      <w:marBottom w:val="0"/>
                      <w:divBdr>
                        <w:top w:val="none" w:sz="0" w:space="0" w:color="auto"/>
                        <w:left w:val="none" w:sz="0" w:space="0" w:color="auto"/>
                        <w:bottom w:val="none" w:sz="0" w:space="0" w:color="auto"/>
                        <w:right w:val="none" w:sz="0" w:space="0" w:color="auto"/>
                      </w:divBdr>
                    </w:div>
                    <w:div w:id="1979996500">
                      <w:marLeft w:val="0"/>
                      <w:marRight w:val="0"/>
                      <w:marTop w:val="0"/>
                      <w:marBottom w:val="0"/>
                      <w:divBdr>
                        <w:top w:val="none" w:sz="0" w:space="0" w:color="auto"/>
                        <w:left w:val="none" w:sz="0" w:space="0" w:color="auto"/>
                        <w:bottom w:val="none" w:sz="0" w:space="0" w:color="auto"/>
                        <w:right w:val="none" w:sz="0" w:space="0" w:color="auto"/>
                      </w:divBdr>
                    </w:div>
                  </w:divsChild>
                </w:div>
                <w:div w:id="502596897">
                  <w:marLeft w:val="0"/>
                  <w:marRight w:val="0"/>
                  <w:marTop w:val="0"/>
                  <w:marBottom w:val="0"/>
                  <w:divBdr>
                    <w:top w:val="none" w:sz="0" w:space="0" w:color="auto"/>
                    <w:left w:val="none" w:sz="0" w:space="0" w:color="auto"/>
                    <w:bottom w:val="none" w:sz="0" w:space="0" w:color="auto"/>
                    <w:right w:val="none" w:sz="0" w:space="0" w:color="auto"/>
                  </w:divBdr>
                  <w:divsChild>
                    <w:div w:id="1133404187">
                      <w:marLeft w:val="0"/>
                      <w:marRight w:val="0"/>
                      <w:marTop w:val="0"/>
                      <w:marBottom w:val="0"/>
                      <w:divBdr>
                        <w:top w:val="none" w:sz="0" w:space="0" w:color="auto"/>
                        <w:left w:val="none" w:sz="0" w:space="0" w:color="auto"/>
                        <w:bottom w:val="none" w:sz="0" w:space="0" w:color="auto"/>
                        <w:right w:val="none" w:sz="0" w:space="0" w:color="auto"/>
                      </w:divBdr>
                    </w:div>
                  </w:divsChild>
                </w:div>
                <w:div w:id="638000475">
                  <w:marLeft w:val="0"/>
                  <w:marRight w:val="0"/>
                  <w:marTop w:val="0"/>
                  <w:marBottom w:val="0"/>
                  <w:divBdr>
                    <w:top w:val="none" w:sz="0" w:space="0" w:color="auto"/>
                    <w:left w:val="none" w:sz="0" w:space="0" w:color="auto"/>
                    <w:bottom w:val="none" w:sz="0" w:space="0" w:color="auto"/>
                    <w:right w:val="none" w:sz="0" w:space="0" w:color="auto"/>
                  </w:divBdr>
                  <w:divsChild>
                    <w:div w:id="1036856369">
                      <w:marLeft w:val="0"/>
                      <w:marRight w:val="0"/>
                      <w:marTop w:val="0"/>
                      <w:marBottom w:val="0"/>
                      <w:divBdr>
                        <w:top w:val="none" w:sz="0" w:space="0" w:color="auto"/>
                        <w:left w:val="none" w:sz="0" w:space="0" w:color="auto"/>
                        <w:bottom w:val="none" w:sz="0" w:space="0" w:color="auto"/>
                        <w:right w:val="none" w:sz="0" w:space="0" w:color="auto"/>
                      </w:divBdr>
                    </w:div>
                    <w:div w:id="1928927214">
                      <w:marLeft w:val="0"/>
                      <w:marRight w:val="0"/>
                      <w:marTop w:val="0"/>
                      <w:marBottom w:val="0"/>
                      <w:divBdr>
                        <w:top w:val="none" w:sz="0" w:space="0" w:color="auto"/>
                        <w:left w:val="none" w:sz="0" w:space="0" w:color="auto"/>
                        <w:bottom w:val="none" w:sz="0" w:space="0" w:color="auto"/>
                        <w:right w:val="none" w:sz="0" w:space="0" w:color="auto"/>
                      </w:divBdr>
                    </w:div>
                    <w:div w:id="191185178">
                      <w:marLeft w:val="0"/>
                      <w:marRight w:val="0"/>
                      <w:marTop w:val="0"/>
                      <w:marBottom w:val="0"/>
                      <w:divBdr>
                        <w:top w:val="none" w:sz="0" w:space="0" w:color="auto"/>
                        <w:left w:val="none" w:sz="0" w:space="0" w:color="auto"/>
                        <w:bottom w:val="none" w:sz="0" w:space="0" w:color="auto"/>
                        <w:right w:val="none" w:sz="0" w:space="0" w:color="auto"/>
                      </w:divBdr>
                    </w:div>
                    <w:div w:id="268002229">
                      <w:marLeft w:val="0"/>
                      <w:marRight w:val="0"/>
                      <w:marTop w:val="0"/>
                      <w:marBottom w:val="0"/>
                      <w:divBdr>
                        <w:top w:val="none" w:sz="0" w:space="0" w:color="auto"/>
                        <w:left w:val="none" w:sz="0" w:space="0" w:color="auto"/>
                        <w:bottom w:val="none" w:sz="0" w:space="0" w:color="auto"/>
                        <w:right w:val="none" w:sz="0" w:space="0" w:color="auto"/>
                      </w:divBdr>
                    </w:div>
                    <w:div w:id="851457726">
                      <w:marLeft w:val="0"/>
                      <w:marRight w:val="0"/>
                      <w:marTop w:val="0"/>
                      <w:marBottom w:val="0"/>
                      <w:divBdr>
                        <w:top w:val="none" w:sz="0" w:space="0" w:color="auto"/>
                        <w:left w:val="none" w:sz="0" w:space="0" w:color="auto"/>
                        <w:bottom w:val="none" w:sz="0" w:space="0" w:color="auto"/>
                        <w:right w:val="none" w:sz="0" w:space="0" w:color="auto"/>
                      </w:divBdr>
                    </w:div>
                    <w:div w:id="804735292">
                      <w:marLeft w:val="0"/>
                      <w:marRight w:val="0"/>
                      <w:marTop w:val="0"/>
                      <w:marBottom w:val="0"/>
                      <w:divBdr>
                        <w:top w:val="none" w:sz="0" w:space="0" w:color="auto"/>
                        <w:left w:val="none" w:sz="0" w:space="0" w:color="auto"/>
                        <w:bottom w:val="none" w:sz="0" w:space="0" w:color="auto"/>
                        <w:right w:val="none" w:sz="0" w:space="0" w:color="auto"/>
                      </w:divBdr>
                    </w:div>
                    <w:div w:id="940071071">
                      <w:marLeft w:val="0"/>
                      <w:marRight w:val="0"/>
                      <w:marTop w:val="0"/>
                      <w:marBottom w:val="0"/>
                      <w:divBdr>
                        <w:top w:val="none" w:sz="0" w:space="0" w:color="auto"/>
                        <w:left w:val="none" w:sz="0" w:space="0" w:color="auto"/>
                        <w:bottom w:val="none" w:sz="0" w:space="0" w:color="auto"/>
                        <w:right w:val="none" w:sz="0" w:space="0" w:color="auto"/>
                      </w:divBdr>
                    </w:div>
                    <w:div w:id="1615288040">
                      <w:marLeft w:val="0"/>
                      <w:marRight w:val="0"/>
                      <w:marTop w:val="0"/>
                      <w:marBottom w:val="0"/>
                      <w:divBdr>
                        <w:top w:val="none" w:sz="0" w:space="0" w:color="auto"/>
                        <w:left w:val="none" w:sz="0" w:space="0" w:color="auto"/>
                        <w:bottom w:val="none" w:sz="0" w:space="0" w:color="auto"/>
                        <w:right w:val="none" w:sz="0" w:space="0" w:color="auto"/>
                      </w:divBdr>
                    </w:div>
                    <w:div w:id="382489407">
                      <w:marLeft w:val="0"/>
                      <w:marRight w:val="0"/>
                      <w:marTop w:val="0"/>
                      <w:marBottom w:val="0"/>
                      <w:divBdr>
                        <w:top w:val="none" w:sz="0" w:space="0" w:color="auto"/>
                        <w:left w:val="none" w:sz="0" w:space="0" w:color="auto"/>
                        <w:bottom w:val="none" w:sz="0" w:space="0" w:color="auto"/>
                        <w:right w:val="none" w:sz="0" w:space="0" w:color="auto"/>
                      </w:divBdr>
                    </w:div>
                    <w:div w:id="1599558444">
                      <w:marLeft w:val="0"/>
                      <w:marRight w:val="0"/>
                      <w:marTop w:val="0"/>
                      <w:marBottom w:val="0"/>
                      <w:divBdr>
                        <w:top w:val="none" w:sz="0" w:space="0" w:color="auto"/>
                        <w:left w:val="none" w:sz="0" w:space="0" w:color="auto"/>
                        <w:bottom w:val="none" w:sz="0" w:space="0" w:color="auto"/>
                        <w:right w:val="none" w:sz="0" w:space="0" w:color="auto"/>
                      </w:divBdr>
                    </w:div>
                    <w:div w:id="766458993">
                      <w:marLeft w:val="0"/>
                      <w:marRight w:val="0"/>
                      <w:marTop w:val="0"/>
                      <w:marBottom w:val="0"/>
                      <w:divBdr>
                        <w:top w:val="none" w:sz="0" w:space="0" w:color="auto"/>
                        <w:left w:val="none" w:sz="0" w:space="0" w:color="auto"/>
                        <w:bottom w:val="none" w:sz="0" w:space="0" w:color="auto"/>
                        <w:right w:val="none" w:sz="0" w:space="0" w:color="auto"/>
                      </w:divBdr>
                    </w:div>
                    <w:div w:id="1215699273">
                      <w:marLeft w:val="0"/>
                      <w:marRight w:val="0"/>
                      <w:marTop w:val="0"/>
                      <w:marBottom w:val="0"/>
                      <w:divBdr>
                        <w:top w:val="none" w:sz="0" w:space="0" w:color="auto"/>
                        <w:left w:val="none" w:sz="0" w:space="0" w:color="auto"/>
                        <w:bottom w:val="none" w:sz="0" w:space="0" w:color="auto"/>
                        <w:right w:val="none" w:sz="0" w:space="0" w:color="auto"/>
                      </w:divBdr>
                    </w:div>
                  </w:divsChild>
                </w:div>
                <w:div w:id="1402288911">
                  <w:marLeft w:val="0"/>
                  <w:marRight w:val="0"/>
                  <w:marTop w:val="0"/>
                  <w:marBottom w:val="0"/>
                  <w:divBdr>
                    <w:top w:val="none" w:sz="0" w:space="0" w:color="auto"/>
                    <w:left w:val="none" w:sz="0" w:space="0" w:color="auto"/>
                    <w:bottom w:val="none" w:sz="0" w:space="0" w:color="auto"/>
                    <w:right w:val="none" w:sz="0" w:space="0" w:color="auto"/>
                  </w:divBdr>
                  <w:divsChild>
                    <w:div w:id="860626073">
                      <w:marLeft w:val="0"/>
                      <w:marRight w:val="0"/>
                      <w:marTop w:val="0"/>
                      <w:marBottom w:val="0"/>
                      <w:divBdr>
                        <w:top w:val="none" w:sz="0" w:space="0" w:color="auto"/>
                        <w:left w:val="none" w:sz="0" w:space="0" w:color="auto"/>
                        <w:bottom w:val="none" w:sz="0" w:space="0" w:color="auto"/>
                        <w:right w:val="none" w:sz="0" w:space="0" w:color="auto"/>
                      </w:divBdr>
                    </w:div>
                    <w:div w:id="531764404">
                      <w:marLeft w:val="0"/>
                      <w:marRight w:val="0"/>
                      <w:marTop w:val="0"/>
                      <w:marBottom w:val="0"/>
                      <w:divBdr>
                        <w:top w:val="none" w:sz="0" w:space="0" w:color="auto"/>
                        <w:left w:val="none" w:sz="0" w:space="0" w:color="auto"/>
                        <w:bottom w:val="none" w:sz="0" w:space="0" w:color="auto"/>
                        <w:right w:val="none" w:sz="0" w:space="0" w:color="auto"/>
                      </w:divBdr>
                    </w:div>
                  </w:divsChild>
                </w:div>
                <w:div w:id="273244516">
                  <w:marLeft w:val="0"/>
                  <w:marRight w:val="0"/>
                  <w:marTop w:val="0"/>
                  <w:marBottom w:val="0"/>
                  <w:divBdr>
                    <w:top w:val="none" w:sz="0" w:space="0" w:color="auto"/>
                    <w:left w:val="none" w:sz="0" w:space="0" w:color="auto"/>
                    <w:bottom w:val="none" w:sz="0" w:space="0" w:color="auto"/>
                    <w:right w:val="none" w:sz="0" w:space="0" w:color="auto"/>
                  </w:divBdr>
                  <w:divsChild>
                    <w:div w:id="1372612621">
                      <w:marLeft w:val="0"/>
                      <w:marRight w:val="0"/>
                      <w:marTop w:val="0"/>
                      <w:marBottom w:val="0"/>
                      <w:divBdr>
                        <w:top w:val="none" w:sz="0" w:space="0" w:color="auto"/>
                        <w:left w:val="none" w:sz="0" w:space="0" w:color="auto"/>
                        <w:bottom w:val="none" w:sz="0" w:space="0" w:color="auto"/>
                        <w:right w:val="none" w:sz="0" w:space="0" w:color="auto"/>
                      </w:divBdr>
                    </w:div>
                    <w:div w:id="1574511098">
                      <w:marLeft w:val="0"/>
                      <w:marRight w:val="0"/>
                      <w:marTop w:val="0"/>
                      <w:marBottom w:val="0"/>
                      <w:divBdr>
                        <w:top w:val="none" w:sz="0" w:space="0" w:color="auto"/>
                        <w:left w:val="none" w:sz="0" w:space="0" w:color="auto"/>
                        <w:bottom w:val="none" w:sz="0" w:space="0" w:color="auto"/>
                        <w:right w:val="none" w:sz="0" w:space="0" w:color="auto"/>
                      </w:divBdr>
                    </w:div>
                  </w:divsChild>
                </w:div>
                <w:div w:id="1595240970">
                  <w:marLeft w:val="0"/>
                  <w:marRight w:val="0"/>
                  <w:marTop w:val="0"/>
                  <w:marBottom w:val="0"/>
                  <w:divBdr>
                    <w:top w:val="none" w:sz="0" w:space="0" w:color="auto"/>
                    <w:left w:val="none" w:sz="0" w:space="0" w:color="auto"/>
                    <w:bottom w:val="none" w:sz="0" w:space="0" w:color="auto"/>
                    <w:right w:val="none" w:sz="0" w:space="0" w:color="auto"/>
                  </w:divBdr>
                  <w:divsChild>
                    <w:div w:id="1361323941">
                      <w:marLeft w:val="0"/>
                      <w:marRight w:val="0"/>
                      <w:marTop w:val="0"/>
                      <w:marBottom w:val="0"/>
                      <w:divBdr>
                        <w:top w:val="none" w:sz="0" w:space="0" w:color="auto"/>
                        <w:left w:val="none" w:sz="0" w:space="0" w:color="auto"/>
                        <w:bottom w:val="none" w:sz="0" w:space="0" w:color="auto"/>
                        <w:right w:val="none" w:sz="0" w:space="0" w:color="auto"/>
                      </w:divBdr>
                    </w:div>
                    <w:div w:id="2118523183">
                      <w:marLeft w:val="0"/>
                      <w:marRight w:val="0"/>
                      <w:marTop w:val="0"/>
                      <w:marBottom w:val="0"/>
                      <w:divBdr>
                        <w:top w:val="none" w:sz="0" w:space="0" w:color="auto"/>
                        <w:left w:val="none" w:sz="0" w:space="0" w:color="auto"/>
                        <w:bottom w:val="none" w:sz="0" w:space="0" w:color="auto"/>
                        <w:right w:val="none" w:sz="0" w:space="0" w:color="auto"/>
                      </w:divBdr>
                    </w:div>
                    <w:div w:id="531649694">
                      <w:marLeft w:val="0"/>
                      <w:marRight w:val="0"/>
                      <w:marTop w:val="0"/>
                      <w:marBottom w:val="0"/>
                      <w:divBdr>
                        <w:top w:val="none" w:sz="0" w:space="0" w:color="auto"/>
                        <w:left w:val="none" w:sz="0" w:space="0" w:color="auto"/>
                        <w:bottom w:val="none" w:sz="0" w:space="0" w:color="auto"/>
                        <w:right w:val="none" w:sz="0" w:space="0" w:color="auto"/>
                      </w:divBdr>
                    </w:div>
                  </w:divsChild>
                </w:div>
                <w:div w:id="621812989">
                  <w:marLeft w:val="0"/>
                  <w:marRight w:val="0"/>
                  <w:marTop w:val="0"/>
                  <w:marBottom w:val="0"/>
                  <w:divBdr>
                    <w:top w:val="none" w:sz="0" w:space="0" w:color="auto"/>
                    <w:left w:val="none" w:sz="0" w:space="0" w:color="auto"/>
                    <w:bottom w:val="none" w:sz="0" w:space="0" w:color="auto"/>
                    <w:right w:val="none" w:sz="0" w:space="0" w:color="auto"/>
                  </w:divBdr>
                  <w:divsChild>
                    <w:div w:id="5801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87629">
          <w:marLeft w:val="0"/>
          <w:marRight w:val="0"/>
          <w:marTop w:val="0"/>
          <w:marBottom w:val="0"/>
          <w:divBdr>
            <w:top w:val="none" w:sz="0" w:space="0" w:color="auto"/>
            <w:left w:val="none" w:sz="0" w:space="0" w:color="auto"/>
            <w:bottom w:val="none" w:sz="0" w:space="0" w:color="auto"/>
            <w:right w:val="none" w:sz="0" w:space="0" w:color="auto"/>
          </w:divBdr>
        </w:div>
        <w:div w:id="1452475010">
          <w:marLeft w:val="0"/>
          <w:marRight w:val="0"/>
          <w:marTop w:val="0"/>
          <w:marBottom w:val="0"/>
          <w:divBdr>
            <w:top w:val="none" w:sz="0" w:space="0" w:color="auto"/>
            <w:left w:val="none" w:sz="0" w:space="0" w:color="auto"/>
            <w:bottom w:val="none" w:sz="0" w:space="0" w:color="auto"/>
            <w:right w:val="none" w:sz="0" w:space="0" w:color="auto"/>
          </w:divBdr>
        </w:div>
        <w:div w:id="1346906714">
          <w:marLeft w:val="0"/>
          <w:marRight w:val="0"/>
          <w:marTop w:val="0"/>
          <w:marBottom w:val="0"/>
          <w:divBdr>
            <w:top w:val="none" w:sz="0" w:space="0" w:color="auto"/>
            <w:left w:val="none" w:sz="0" w:space="0" w:color="auto"/>
            <w:bottom w:val="none" w:sz="0" w:space="0" w:color="auto"/>
            <w:right w:val="none" w:sz="0" w:space="0" w:color="auto"/>
          </w:divBdr>
        </w:div>
        <w:div w:id="1873371910">
          <w:marLeft w:val="0"/>
          <w:marRight w:val="0"/>
          <w:marTop w:val="0"/>
          <w:marBottom w:val="0"/>
          <w:divBdr>
            <w:top w:val="none" w:sz="0" w:space="0" w:color="auto"/>
            <w:left w:val="none" w:sz="0" w:space="0" w:color="auto"/>
            <w:bottom w:val="none" w:sz="0" w:space="0" w:color="auto"/>
            <w:right w:val="none" w:sz="0" w:space="0" w:color="auto"/>
          </w:divBdr>
          <w:divsChild>
            <w:div w:id="899099093">
              <w:marLeft w:val="0"/>
              <w:marRight w:val="0"/>
              <w:marTop w:val="30"/>
              <w:marBottom w:val="30"/>
              <w:divBdr>
                <w:top w:val="none" w:sz="0" w:space="0" w:color="auto"/>
                <w:left w:val="none" w:sz="0" w:space="0" w:color="auto"/>
                <w:bottom w:val="none" w:sz="0" w:space="0" w:color="auto"/>
                <w:right w:val="none" w:sz="0" w:space="0" w:color="auto"/>
              </w:divBdr>
              <w:divsChild>
                <w:div w:id="1794518397">
                  <w:marLeft w:val="0"/>
                  <w:marRight w:val="0"/>
                  <w:marTop w:val="0"/>
                  <w:marBottom w:val="0"/>
                  <w:divBdr>
                    <w:top w:val="none" w:sz="0" w:space="0" w:color="auto"/>
                    <w:left w:val="none" w:sz="0" w:space="0" w:color="auto"/>
                    <w:bottom w:val="none" w:sz="0" w:space="0" w:color="auto"/>
                    <w:right w:val="none" w:sz="0" w:space="0" w:color="auto"/>
                  </w:divBdr>
                  <w:divsChild>
                    <w:div w:id="1583444899">
                      <w:marLeft w:val="0"/>
                      <w:marRight w:val="0"/>
                      <w:marTop w:val="0"/>
                      <w:marBottom w:val="0"/>
                      <w:divBdr>
                        <w:top w:val="none" w:sz="0" w:space="0" w:color="auto"/>
                        <w:left w:val="none" w:sz="0" w:space="0" w:color="auto"/>
                        <w:bottom w:val="none" w:sz="0" w:space="0" w:color="auto"/>
                        <w:right w:val="none" w:sz="0" w:space="0" w:color="auto"/>
                      </w:divBdr>
                    </w:div>
                  </w:divsChild>
                </w:div>
                <w:div w:id="281771978">
                  <w:marLeft w:val="0"/>
                  <w:marRight w:val="0"/>
                  <w:marTop w:val="0"/>
                  <w:marBottom w:val="0"/>
                  <w:divBdr>
                    <w:top w:val="none" w:sz="0" w:space="0" w:color="auto"/>
                    <w:left w:val="none" w:sz="0" w:space="0" w:color="auto"/>
                    <w:bottom w:val="none" w:sz="0" w:space="0" w:color="auto"/>
                    <w:right w:val="none" w:sz="0" w:space="0" w:color="auto"/>
                  </w:divBdr>
                  <w:divsChild>
                    <w:div w:id="640961435">
                      <w:marLeft w:val="0"/>
                      <w:marRight w:val="0"/>
                      <w:marTop w:val="0"/>
                      <w:marBottom w:val="0"/>
                      <w:divBdr>
                        <w:top w:val="none" w:sz="0" w:space="0" w:color="auto"/>
                        <w:left w:val="none" w:sz="0" w:space="0" w:color="auto"/>
                        <w:bottom w:val="none" w:sz="0" w:space="0" w:color="auto"/>
                        <w:right w:val="none" w:sz="0" w:space="0" w:color="auto"/>
                      </w:divBdr>
                    </w:div>
                  </w:divsChild>
                </w:div>
                <w:div w:id="662272136">
                  <w:marLeft w:val="0"/>
                  <w:marRight w:val="0"/>
                  <w:marTop w:val="0"/>
                  <w:marBottom w:val="0"/>
                  <w:divBdr>
                    <w:top w:val="none" w:sz="0" w:space="0" w:color="auto"/>
                    <w:left w:val="none" w:sz="0" w:space="0" w:color="auto"/>
                    <w:bottom w:val="none" w:sz="0" w:space="0" w:color="auto"/>
                    <w:right w:val="none" w:sz="0" w:space="0" w:color="auto"/>
                  </w:divBdr>
                  <w:divsChild>
                    <w:div w:id="123432495">
                      <w:marLeft w:val="0"/>
                      <w:marRight w:val="0"/>
                      <w:marTop w:val="0"/>
                      <w:marBottom w:val="0"/>
                      <w:divBdr>
                        <w:top w:val="none" w:sz="0" w:space="0" w:color="auto"/>
                        <w:left w:val="none" w:sz="0" w:space="0" w:color="auto"/>
                        <w:bottom w:val="none" w:sz="0" w:space="0" w:color="auto"/>
                        <w:right w:val="none" w:sz="0" w:space="0" w:color="auto"/>
                      </w:divBdr>
                    </w:div>
                  </w:divsChild>
                </w:div>
                <w:div w:id="1509521419">
                  <w:marLeft w:val="0"/>
                  <w:marRight w:val="0"/>
                  <w:marTop w:val="0"/>
                  <w:marBottom w:val="0"/>
                  <w:divBdr>
                    <w:top w:val="none" w:sz="0" w:space="0" w:color="auto"/>
                    <w:left w:val="none" w:sz="0" w:space="0" w:color="auto"/>
                    <w:bottom w:val="none" w:sz="0" w:space="0" w:color="auto"/>
                    <w:right w:val="none" w:sz="0" w:space="0" w:color="auto"/>
                  </w:divBdr>
                  <w:divsChild>
                    <w:div w:id="4899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4C20992BF594488A4120DC06B6BB01" ma:contentTypeVersion="12" ma:contentTypeDescription="Create a new document." ma:contentTypeScope="" ma:versionID="de10bcb699f9e8d86dad7df15191e799">
  <xsd:schema xmlns:xsd="http://www.w3.org/2001/XMLSchema" xmlns:xs="http://www.w3.org/2001/XMLSchema" xmlns:p="http://schemas.microsoft.com/office/2006/metadata/properties" xmlns:ns2="4a8f8de2-0a44-4462-9fff-1edd1c2b674a" xmlns:ns3="5ae8d954-c095-4584-9ce2-6b22865c50ef" targetNamespace="http://schemas.microsoft.com/office/2006/metadata/properties" ma:root="true" ma:fieldsID="cec222640c9d1f719ffd5f57a9e0c5aa" ns2:_="" ns3:_="">
    <xsd:import namespace="4a8f8de2-0a44-4462-9fff-1edd1c2b674a"/>
    <xsd:import namespace="5ae8d954-c095-4584-9ce2-6b22865c50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f8de2-0a44-4462-9fff-1edd1c2b6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8d954-c095-4584-9ce2-6b22865c50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1FDB8-6947-4584-9284-62C3C146640E}">
  <ds:schemaRefs>
    <ds:schemaRef ds:uri="http://schemas.microsoft.com/sharepoint/v3/contenttype/forms"/>
  </ds:schemaRefs>
</ds:datastoreItem>
</file>

<file path=customXml/itemProps2.xml><?xml version="1.0" encoding="utf-8"?>
<ds:datastoreItem xmlns:ds="http://schemas.openxmlformats.org/officeDocument/2006/customXml" ds:itemID="{C255E17F-D58C-402F-A9A2-7D2813727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8484DC-0DA8-468F-93A1-A5725E13E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f8de2-0a44-4462-9fff-1edd1c2b674a"/>
    <ds:schemaRef ds:uri="5ae8d954-c095-4584-9ce2-6b22865c5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2476</Words>
  <Characters>14116</Characters>
  <Application>Microsoft Office Word</Application>
  <DocSecurity>0</DocSecurity>
  <Lines>117</Lines>
  <Paragraphs>33</Paragraphs>
  <ScaleCrop>false</ScaleCrop>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Nooryesha Choudhury</dc:creator>
  <cp:keywords/>
  <dc:description/>
  <cp:lastModifiedBy>Anastasios Dedes</cp:lastModifiedBy>
  <cp:revision>21</cp:revision>
  <cp:lastPrinted>2021-09-17T03:56:00Z</cp:lastPrinted>
  <dcterms:created xsi:type="dcterms:W3CDTF">2024-09-09T09:18:00Z</dcterms:created>
  <dcterms:modified xsi:type="dcterms:W3CDTF">2025-05-02T12:20:00Z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0x010100D34C20992BF594488A4120DC06B6BB01</vt:lpwstr>
  </property>
</Properties>
</file>